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2035" w14:textId="401CD22E" w:rsidR="00775A61" w:rsidRDefault="00775A61" w:rsidP="00775A61">
      <w:pPr>
        <w:jc w:val="both"/>
        <w:rPr>
          <w:rFonts w:ascii="Times New Roman" w:hAnsi="Times New Roman" w:cs="Times New Roman"/>
          <w:b/>
          <w:bCs/>
          <w:sz w:val="28"/>
          <w:szCs w:val="28"/>
        </w:rPr>
      </w:pPr>
      <w:bookmarkStart w:id="0" w:name="_Hlk216560610"/>
      <w:r>
        <w:rPr>
          <w:rFonts w:ascii="Times New Roman" w:hAnsi="Times New Roman" w:cs="Times New Roman"/>
          <w:b/>
          <w:bCs/>
          <w:sz w:val="28"/>
          <w:szCs w:val="28"/>
        </w:rPr>
        <w:t>Проців Олег</w:t>
      </w:r>
    </w:p>
    <w:p w14:paraId="5427CE5E" w14:textId="3C229F9D" w:rsid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Життя в Польщі очима українців (суб’єктивні думки)</w:t>
      </w:r>
    </w:p>
    <w:p w14:paraId="089C8E63" w14:textId="4B60561A" w:rsidR="00D50BBE" w:rsidRDefault="00576D9F" w:rsidP="00775A61">
      <w:pPr>
        <w:jc w:val="both"/>
        <w:rPr>
          <w:rFonts w:ascii="Times New Roman" w:hAnsi="Times New Roman" w:cs="Times New Roman"/>
          <w:b/>
          <w:bCs/>
          <w:sz w:val="28"/>
          <w:szCs w:val="28"/>
        </w:rPr>
      </w:pPr>
      <w:hyperlink r:id="rId4" w:history="1">
        <w:proofErr w:type="spellStart"/>
        <w:r w:rsidRPr="00E531EA">
          <w:rPr>
            <w:rStyle w:val="ae"/>
            <w:rFonts w:ascii="Times New Roman" w:hAnsi="Times New Roman" w:cs="Times New Roman"/>
            <w:b/>
            <w:bCs/>
            <w:sz w:val="28"/>
            <w:szCs w:val="28"/>
          </w:rPr>
          <w:t>https</w:t>
        </w:r>
        <w:proofErr w:type="spellEnd"/>
        <w:r w:rsidRPr="00E531EA">
          <w:rPr>
            <w:rStyle w:val="ae"/>
            <w:rFonts w:ascii="Times New Roman" w:hAnsi="Times New Roman" w:cs="Times New Roman"/>
            <w:b/>
            <w:bCs/>
            <w:sz w:val="28"/>
            <w:szCs w:val="28"/>
          </w:rPr>
          <w:t>://</w:t>
        </w:r>
        <w:proofErr w:type="spellStart"/>
        <w:r w:rsidRPr="00E531EA">
          <w:rPr>
            <w:rStyle w:val="ae"/>
            <w:rFonts w:ascii="Times New Roman" w:hAnsi="Times New Roman" w:cs="Times New Roman"/>
            <w:b/>
            <w:bCs/>
            <w:sz w:val="28"/>
            <w:szCs w:val="28"/>
          </w:rPr>
          <w:t>doi.org</w:t>
        </w:r>
        <w:proofErr w:type="spellEnd"/>
        <w:r w:rsidRPr="00E531EA">
          <w:rPr>
            <w:rStyle w:val="ae"/>
            <w:rFonts w:ascii="Times New Roman" w:hAnsi="Times New Roman" w:cs="Times New Roman"/>
            <w:b/>
            <w:bCs/>
            <w:sz w:val="28"/>
            <w:szCs w:val="28"/>
          </w:rPr>
          <w:t>/10.5281/</w:t>
        </w:r>
        <w:proofErr w:type="spellStart"/>
        <w:r w:rsidRPr="00E531EA">
          <w:rPr>
            <w:rStyle w:val="ae"/>
            <w:rFonts w:ascii="Times New Roman" w:hAnsi="Times New Roman" w:cs="Times New Roman"/>
            <w:b/>
            <w:bCs/>
            <w:sz w:val="28"/>
            <w:szCs w:val="28"/>
          </w:rPr>
          <w:t>zenodo.17924660</w:t>
        </w:r>
        <w:proofErr w:type="spellEnd"/>
      </w:hyperlink>
    </w:p>
    <w:p w14:paraId="668CE32C" w14:textId="621FDC85" w:rsidR="00775A61" w:rsidRDefault="00D50BBE" w:rsidP="00775A61">
      <w:pPr>
        <w:jc w:val="both"/>
        <w:rPr>
          <w:rFonts w:ascii="Times New Roman" w:hAnsi="Times New Roman" w:cs="Times New Roman"/>
          <w:b/>
          <w:bCs/>
          <w:sz w:val="28"/>
          <w:szCs w:val="28"/>
        </w:rPr>
      </w:pPr>
      <w:hyperlink r:id="rId5" w:history="1">
        <w:r w:rsidRPr="00E531EA">
          <w:rPr>
            <w:rStyle w:val="ae"/>
            <w:rFonts w:ascii="Times New Roman" w:hAnsi="Times New Roman" w:cs="Times New Roman"/>
            <w:b/>
            <w:bCs/>
            <w:sz w:val="28"/>
            <w:szCs w:val="28"/>
          </w:rPr>
          <w:t>https://vilneslovo.com/zhyttya-v-pol%ca%b9shchi-ochyma-ukrayintsiv-sub%ca%bayektyvni-dumky/</w:t>
        </w:r>
      </w:hyperlink>
    </w:p>
    <w:bookmarkEnd w:id="0"/>
    <w:p w14:paraId="52FBC489" w14:textId="77777777" w:rsidR="00D50BBE" w:rsidRPr="00775A61" w:rsidRDefault="00D50BBE" w:rsidP="00775A61">
      <w:pPr>
        <w:jc w:val="both"/>
        <w:rPr>
          <w:rFonts w:ascii="Times New Roman" w:hAnsi="Times New Roman" w:cs="Times New Roman"/>
          <w:b/>
          <w:bCs/>
          <w:sz w:val="28"/>
          <w:szCs w:val="28"/>
        </w:rPr>
      </w:pPr>
    </w:p>
    <w:p w14:paraId="395756E7" w14:textId="77777777" w:rsidR="00775A61" w:rsidRPr="00775A61" w:rsidRDefault="00775A61" w:rsidP="00775A61">
      <w:pPr>
        <w:jc w:val="both"/>
        <w:rPr>
          <w:rFonts w:ascii="Times New Roman" w:hAnsi="Times New Roman" w:cs="Times New Roman"/>
          <w:b/>
          <w:bCs/>
          <w:sz w:val="28"/>
          <w:szCs w:val="28"/>
        </w:rPr>
      </w:pPr>
    </w:p>
    <w:p w14:paraId="5E31E723"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Кожен край має свій звичай. Українців і поляків об’єднують історія, культура та, зрештою, сусідське співжиття протягом багатьох століть. Особливо це стосується Польщі та східної Галичини, куди входили території, що належать на даний час до Львівської, Івано-Франківської та частині Тернопільської областей.</w:t>
      </w:r>
    </w:p>
    <w:p w14:paraId="2CEF22BD" w14:textId="39296D6B"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Як польська мова вплинула на українську</w:t>
      </w:r>
    </w:p>
    <w:p w14:paraId="47648F14" w14:textId="2DADA16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Тоталітарні режими, цинічно проголошуючи дружбу між народами, після Другої Світової війни вдалися до переселення українців і поляків від нажитих місць, розділяючи родини. Для українців виселенням із Польщі стала </w:t>
      </w:r>
      <w:hyperlink r:id="rId6" w:history="1">
        <w:r w:rsidRPr="00775A61">
          <w:rPr>
            <w:rStyle w:val="ae"/>
            <w:rFonts w:ascii="Times New Roman" w:hAnsi="Times New Roman" w:cs="Times New Roman"/>
            <w:b/>
            <w:bCs/>
            <w:sz w:val="28"/>
            <w:szCs w:val="28"/>
          </w:rPr>
          <w:t>операція «Вісла»</w:t>
        </w:r>
      </w:hyperlink>
      <w:r w:rsidRPr="00775A61">
        <w:rPr>
          <w:rFonts w:ascii="Times New Roman" w:hAnsi="Times New Roman" w:cs="Times New Roman"/>
          <w:b/>
          <w:bCs/>
          <w:sz w:val="28"/>
          <w:szCs w:val="28"/>
        </w:rPr>
        <w:t>.</w:t>
      </w:r>
    </w:p>
    <w:p w14:paraId="45148A8D" w14:textId="5FD5F1E4"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Польсько-українські відносини тісно зачепили й наших дідусів і бабусь, молодість яких проходила у міжвоєнний період у Галичині, де управління здійснювалося з Другої Речі Посполитої. Вдома вони говорили українською мовою, а навчання у школі проходило польською. Тогочасна українська мова була надзвичайно насичена польськими словами. Не знаючи польської мови, складно розібратись в українських текстах, в яких часто кирилицею писали польські слова.</w:t>
      </w:r>
    </w:p>
    <w:p w14:paraId="5FA8B51A" w14:textId="19E7773C"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Для прикладу, додаю статут мисливського товариства «Ватра». Читачі «ГОВОРИ!» можуть ознайомитись з оригінальною українською лексикою у міжвоєнний період.</w:t>
      </w:r>
    </w:p>
    <w:p w14:paraId="663894D0"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23B1DEC2" w14:textId="3B9946BD"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drawing>
          <wp:inline distT="0" distB="0" distL="0" distR="0" wp14:anchorId="0DD353A1" wp14:editId="3F264E5E">
            <wp:extent cx="4572000" cy="6096000"/>
            <wp:effectExtent l="0" t="0" r="0" b="0"/>
            <wp:docPr id="688888128" name="Рисунок 26" descr="Статут товариства Ватр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Статут товариства Ватра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roofErr w:type="spellStart"/>
      <w:r w:rsidRPr="00775A61">
        <w:rPr>
          <w:rFonts w:ascii="Times New Roman" w:hAnsi="Times New Roman" w:cs="Times New Roman"/>
          <w:b/>
          <w:bCs/>
          <w:sz w:val="28"/>
          <w:szCs w:val="28"/>
        </w:rPr>
        <w:t>Стор</w:t>
      </w:r>
      <w:proofErr w:type="spellEnd"/>
      <w:r w:rsidRPr="00775A61">
        <w:rPr>
          <w:rFonts w:ascii="Times New Roman" w:hAnsi="Times New Roman" w:cs="Times New Roman"/>
          <w:b/>
          <w:bCs/>
          <w:sz w:val="28"/>
          <w:szCs w:val="28"/>
        </w:rPr>
        <w:t>. 1</w:t>
      </w:r>
      <w:r w:rsidRPr="00775A61">
        <w:rPr>
          <w:rFonts w:ascii="Times New Roman" w:hAnsi="Times New Roman" w:cs="Times New Roman"/>
          <w:b/>
          <w:bCs/>
          <w:sz w:val="28"/>
          <w:szCs w:val="28"/>
        </w:rPr>
        <w:lastRenderedPageBreak/>
        <w:drawing>
          <wp:inline distT="0" distB="0" distL="0" distR="0" wp14:anchorId="7F3C06A6" wp14:editId="133BB89F">
            <wp:extent cx="4572000" cy="6096000"/>
            <wp:effectExtent l="0" t="0" r="0" b="0"/>
            <wp:docPr id="837653843" name="Рисунок 25" descr="Статут товариства Ватр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Статут товариства Ватра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roofErr w:type="spellStart"/>
      <w:r w:rsidRPr="00775A61">
        <w:rPr>
          <w:rFonts w:ascii="Times New Roman" w:hAnsi="Times New Roman" w:cs="Times New Roman"/>
          <w:b/>
          <w:bCs/>
          <w:sz w:val="28"/>
          <w:szCs w:val="28"/>
        </w:rPr>
        <w:t>Стор</w:t>
      </w:r>
      <w:proofErr w:type="spellEnd"/>
      <w:r w:rsidRPr="00775A61">
        <w:rPr>
          <w:rFonts w:ascii="Times New Roman" w:hAnsi="Times New Roman" w:cs="Times New Roman"/>
          <w:b/>
          <w:bCs/>
          <w:sz w:val="28"/>
          <w:szCs w:val="28"/>
        </w:rPr>
        <w:t>. 6</w:t>
      </w:r>
      <w:r w:rsidRPr="00775A61">
        <w:rPr>
          <w:rFonts w:ascii="Times New Roman" w:hAnsi="Times New Roman" w:cs="Times New Roman"/>
          <w:b/>
          <w:bCs/>
          <w:sz w:val="28"/>
          <w:szCs w:val="28"/>
        </w:rPr>
        <w:lastRenderedPageBreak/>
        <w:drawing>
          <wp:inline distT="0" distB="0" distL="0" distR="0" wp14:anchorId="3CD8133A" wp14:editId="77989C8A">
            <wp:extent cx="4572000" cy="6096000"/>
            <wp:effectExtent l="0" t="0" r="0" b="0"/>
            <wp:docPr id="41253803" name="Рисунок 24" descr="Статут товариства Ватр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Статут товариства Ватра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roofErr w:type="spellStart"/>
      <w:r w:rsidRPr="00775A61">
        <w:rPr>
          <w:rFonts w:ascii="Times New Roman" w:hAnsi="Times New Roman" w:cs="Times New Roman"/>
          <w:b/>
          <w:bCs/>
          <w:sz w:val="28"/>
          <w:szCs w:val="28"/>
        </w:rPr>
        <w:t>Стор</w:t>
      </w:r>
      <w:proofErr w:type="spellEnd"/>
      <w:r w:rsidRPr="00775A61">
        <w:rPr>
          <w:rFonts w:ascii="Times New Roman" w:hAnsi="Times New Roman" w:cs="Times New Roman"/>
          <w:b/>
          <w:bCs/>
          <w:sz w:val="28"/>
          <w:szCs w:val="28"/>
        </w:rPr>
        <w:t>. 8</w:t>
      </w:r>
      <w:r w:rsidRPr="00775A61">
        <w:rPr>
          <w:rFonts w:ascii="Times New Roman" w:hAnsi="Times New Roman" w:cs="Times New Roman"/>
          <w:b/>
          <w:bCs/>
          <w:sz w:val="28"/>
          <w:szCs w:val="28"/>
        </w:rPr>
        <w:lastRenderedPageBreak/>
        <w:drawing>
          <wp:inline distT="0" distB="0" distL="0" distR="0" wp14:anchorId="48667AE7" wp14:editId="0B532F8A">
            <wp:extent cx="4572000" cy="6096000"/>
            <wp:effectExtent l="0" t="0" r="0" b="0"/>
            <wp:docPr id="553299888" name="Рисунок 23" descr="Статут товариства Ватр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Статут товариства Ватра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roofErr w:type="spellStart"/>
      <w:r w:rsidRPr="00775A61">
        <w:rPr>
          <w:rFonts w:ascii="Times New Roman" w:hAnsi="Times New Roman" w:cs="Times New Roman"/>
          <w:b/>
          <w:bCs/>
          <w:sz w:val="28"/>
          <w:szCs w:val="28"/>
        </w:rPr>
        <w:t>Стор</w:t>
      </w:r>
      <w:proofErr w:type="spellEnd"/>
      <w:r w:rsidRPr="00775A61">
        <w:rPr>
          <w:rFonts w:ascii="Times New Roman" w:hAnsi="Times New Roman" w:cs="Times New Roman"/>
          <w:b/>
          <w:bCs/>
          <w:sz w:val="28"/>
          <w:szCs w:val="28"/>
        </w:rPr>
        <w:t>. 10</w:t>
      </w:r>
    </w:p>
    <w:p w14:paraId="29599C96" w14:textId="6D81D04E"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Власне, використання в родинах польської лексики набагато полегшило вивчення польської мови.</w:t>
      </w:r>
    </w:p>
    <w:p w14:paraId="35F7B0B2" w14:textId="28212079"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Особливості польсько-українських відносин</w:t>
      </w:r>
    </w:p>
    <w:p w14:paraId="5F0EAF78" w14:textId="18EA3F0F"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Проживання двох націй – польської та української, на одній території завжди створює напруження. Мій дідусь-українець розповідав, що він служив в армії та мав добру посаду кресляра в авіаційних військах. За його місячну зарплату можна було купити два великі бики. Дістатись цієї посади можна було, не зізнаючись у своїй українській належності. Але довго йому не довелося пропрацювати на цій посаді, бо його викрили на тому, що в побуті він спілкується українською. А повідомив про це його товариш по службі, який підслухав, що він з мамою розмовляє українською, коли вона приїхала його провідати. Переслідування через це не було, але посаду він </w:t>
      </w:r>
      <w:r w:rsidRPr="00775A61">
        <w:rPr>
          <w:rFonts w:ascii="Times New Roman" w:hAnsi="Times New Roman" w:cs="Times New Roman"/>
          <w:b/>
          <w:bCs/>
          <w:sz w:val="28"/>
          <w:szCs w:val="28"/>
        </w:rPr>
        <w:lastRenderedPageBreak/>
        <w:t>повинен був передати поляку та звільнитися з війська, і надалі працювати на менш оплачуваній посаді.</w:t>
      </w:r>
    </w:p>
    <w:p w14:paraId="176F108C" w14:textId="0B2B5861"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Хочу зауважити, що у тій частині Галичини, де проживали українці, у Другій Речі Посполитій спостерігалися переслідування за національною ознакою, але у незрівнянно менших масштабах, ніж це відбувалось у підконтрольній комуністичній владі частині, де тільки внаслідок комуністичного голодомору загинуло 4 млн людей. А крім голодомору, були ще й інші переслідування. Феномен геройства </w:t>
      </w:r>
      <w:hyperlink r:id="rId11" w:history="1">
        <w:r w:rsidRPr="00775A61">
          <w:rPr>
            <w:rStyle w:val="ae"/>
            <w:rFonts w:ascii="Times New Roman" w:hAnsi="Times New Roman" w:cs="Times New Roman"/>
            <w:b/>
            <w:bCs/>
            <w:sz w:val="28"/>
            <w:szCs w:val="28"/>
          </w:rPr>
          <w:t>Степана Бандери</w:t>
        </w:r>
      </w:hyperlink>
      <w:r w:rsidRPr="00775A61">
        <w:rPr>
          <w:rFonts w:ascii="Times New Roman" w:hAnsi="Times New Roman" w:cs="Times New Roman"/>
          <w:b/>
          <w:bCs/>
          <w:sz w:val="28"/>
          <w:szCs w:val="28"/>
        </w:rPr>
        <w:t>, діяльність організації українських націоналістів, товариства української мови, інших українських товариств завдячують толерантному відношенню поляків до українців. Бо на території тодішнього СРСР Степан Бандера за свою діяльність був би розстріляним без суду і слідства, а особам, які побажали утворити національні товариства, які мінімум, світив ГУЛАГ.</w:t>
      </w:r>
    </w:p>
    <w:p w14:paraId="4A9241E6" w14:textId="2F4BD4B1"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Дідусь моєї дружини згадував, що у довоєнній Польщі на Шевченківські дні він з українською молоддю йшов ходою до </w:t>
      </w:r>
      <w:proofErr w:type="spellStart"/>
      <w:r w:rsidRPr="00775A61">
        <w:rPr>
          <w:rFonts w:ascii="Times New Roman" w:hAnsi="Times New Roman" w:cs="Times New Roman"/>
          <w:b/>
          <w:bCs/>
          <w:sz w:val="28"/>
          <w:szCs w:val="28"/>
        </w:rPr>
        <w:t>Пикуличів</w:t>
      </w:r>
      <w:proofErr w:type="spellEnd"/>
      <w:r w:rsidRPr="00775A61">
        <w:rPr>
          <w:rFonts w:ascii="Times New Roman" w:hAnsi="Times New Roman" w:cs="Times New Roman"/>
          <w:b/>
          <w:bCs/>
          <w:sz w:val="28"/>
          <w:szCs w:val="28"/>
        </w:rPr>
        <w:t>. Ніхто їх не розганяв, не тиснув економічно, бо дідусь мав свій невеликий бізнес у Перемишлі. Тоді загалом кожен українець, який працював і був ініціативним, міг добитись успіху – нехай і не на керівних посадах, але свою справу можна було відкрити.</w:t>
      </w:r>
    </w:p>
    <w:p w14:paraId="05EDF856" w14:textId="4E9117D3"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Переселення українців з Польщі</w:t>
      </w:r>
    </w:p>
    <w:p w14:paraId="1D4BF5AD" w14:textId="510882DC"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Все змінилося після примусового переселення до УРСР. Дякувати Богові, дідуся й бабусю залишили у місті на Західній Україні (дідусь був затребуваним фахівцем), а не відправили до Сибіру, як буржуїв. Те, що вони були «буржуями», виявилось аж у 90-х роках, коли на наших полицях з’явились екзотичні фрукти – банани та ананаси. Моя бабуся, принісши їх з базару, вправно обібрала зі шкірки банан, нарізала скибками ананас і сказала: «Ми ще до війни то в Перемишлі їли!».</w:t>
      </w:r>
    </w:p>
    <w:p w14:paraId="168A9A9E" w14:textId="2D632ED6"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Попри те, що українці зазнавали утисків від польської влади, нові «визволителі» після Другої світової війни не надихали їх любов’ю до радянської влади. У розмовах дід і бабця з ностальгією згадували про життя «за Польщі». Дідусь завжди купляв, хоч і комуністичні, але </w:t>
      </w:r>
      <w:proofErr w:type="spellStart"/>
      <w:r w:rsidRPr="00775A61">
        <w:rPr>
          <w:rFonts w:ascii="Times New Roman" w:hAnsi="Times New Roman" w:cs="Times New Roman"/>
          <w:b/>
          <w:bCs/>
          <w:sz w:val="28"/>
          <w:szCs w:val="28"/>
        </w:rPr>
        <w:t>польськомовні</w:t>
      </w:r>
      <w:proofErr w:type="spellEnd"/>
      <w:r w:rsidRPr="00775A61">
        <w:rPr>
          <w:rFonts w:ascii="Times New Roman" w:hAnsi="Times New Roman" w:cs="Times New Roman"/>
          <w:b/>
          <w:bCs/>
          <w:sz w:val="28"/>
          <w:szCs w:val="28"/>
        </w:rPr>
        <w:t xml:space="preserve"> газету «</w:t>
      </w:r>
      <w:proofErr w:type="spellStart"/>
      <w:r w:rsidRPr="00775A61">
        <w:rPr>
          <w:rFonts w:ascii="Times New Roman" w:hAnsi="Times New Roman" w:cs="Times New Roman"/>
          <w:b/>
          <w:bCs/>
          <w:sz w:val="28"/>
          <w:szCs w:val="28"/>
        </w:rPr>
        <w:t>Życie</w:t>
      </w:r>
      <w:proofErr w:type="spellEnd"/>
      <w:r w:rsidRPr="00775A61">
        <w:rPr>
          <w:rFonts w:ascii="Times New Roman" w:hAnsi="Times New Roman" w:cs="Times New Roman"/>
          <w:b/>
          <w:bCs/>
          <w:sz w:val="28"/>
          <w:szCs w:val="28"/>
        </w:rPr>
        <w:t xml:space="preserve"> </w:t>
      </w:r>
      <w:proofErr w:type="spellStart"/>
      <w:r w:rsidRPr="00775A61">
        <w:rPr>
          <w:rFonts w:ascii="Times New Roman" w:hAnsi="Times New Roman" w:cs="Times New Roman"/>
          <w:b/>
          <w:bCs/>
          <w:sz w:val="28"/>
          <w:szCs w:val="28"/>
        </w:rPr>
        <w:t>Warszawy</w:t>
      </w:r>
      <w:proofErr w:type="spellEnd"/>
      <w:r w:rsidRPr="00775A61">
        <w:rPr>
          <w:rFonts w:ascii="Times New Roman" w:hAnsi="Times New Roman" w:cs="Times New Roman"/>
          <w:b/>
          <w:bCs/>
          <w:sz w:val="28"/>
          <w:szCs w:val="28"/>
        </w:rPr>
        <w:t>», журнали «</w:t>
      </w:r>
      <w:proofErr w:type="spellStart"/>
      <w:r w:rsidRPr="00775A61">
        <w:rPr>
          <w:rFonts w:ascii="Times New Roman" w:hAnsi="Times New Roman" w:cs="Times New Roman"/>
          <w:b/>
          <w:bCs/>
          <w:sz w:val="28"/>
          <w:szCs w:val="28"/>
        </w:rPr>
        <w:t>Przyjaciółka</w:t>
      </w:r>
      <w:proofErr w:type="spellEnd"/>
      <w:r w:rsidRPr="00775A61">
        <w:rPr>
          <w:rFonts w:ascii="Times New Roman" w:hAnsi="Times New Roman" w:cs="Times New Roman"/>
          <w:b/>
          <w:bCs/>
          <w:sz w:val="28"/>
          <w:szCs w:val="28"/>
        </w:rPr>
        <w:t>», «</w:t>
      </w:r>
      <w:proofErr w:type="spellStart"/>
      <w:r w:rsidRPr="00775A61">
        <w:rPr>
          <w:rFonts w:ascii="Times New Roman" w:hAnsi="Times New Roman" w:cs="Times New Roman"/>
          <w:b/>
          <w:bCs/>
          <w:sz w:val="28"/>
          <w:szCs w:val="28"/>
        </w:rPr>
        <w:t>Widnokręgi</w:t>
      </w:r>
      <w:proofErr w:type="spellEnd"/>
      <w:r w:rsidRPr="00775A61">
        <w:rPr>
          <w:rFonts w:ascii="Times New Roman" w:hAnsi="Times New Roman" w:cs="Times New Roman"/>
          <w:b/>
          <w:bCs/>
          <w:sz w:val="28"/>
          <w:szCs w:val="28"/>
        </w:rPr>
        <w:t>» і більше довіряв їм та отриманій інформації від «Голосу Америки», ніж з програми тогочасного радянського телебачення «Время».</w:t>
      </w:r>
    </w:p>
    <w:p w14:paraId="49A5F2FF" w14:textId="79A4411F"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Повага до закону – національна риса поляків</w:t>
      </w:r>
    </w:p>
    <w:p w14:paraId="7E67F7C6"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759970A5"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t>Я люблю спостерігати за людьми, за їхньою поведінкою. Тож поляки мені  видаються законослухняними. Багатьом цю рису прищеплюють з дитинства.</w:t>
      </w:r>
    </w:p>
    <w:p w14:paraId="3DBCE880" w14:textId="2927DF0A"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Перебуваючи кілька років тому в Польщі, я протягом якогось часу щодня на велосипедах їздив з першокласником до </w:t>
      </w:r>
      <w:proofErr w:type="spellStart"/>
      <w:r w:rsidRPr="00775A61">
        <w:rPr>
          <w:rFonts w:ascii="Times New Roman" w:hAnsi="Times New Roman" w:cs="Times New Roman"/>
          <w:b/>
          <w:bCs/>
          <w:sz w:val="28"/>
          <w:szCs w:val="28"/>
        </w:rPr>
        <w:t>Кампіноського</w:t>
      </w:r>
      <w:proofErr w:type="spellEnd"/>
      <w:r w:rsidRPr="00775A61">
        <w:rPr>
          <w:rFonts w:ascii="Times New Roman" w:hAnsi="Times New Roman" w:cs="Times New Roman"/>
          <w:b/>
          <w:bCs/>
          <w:sz w:val="28"/>
          <w:szCs w:val="28"/>
        </w:rPr>
        <w:t xml:space="preserve"> національного парку. Одного разу, проїжджаючи по стежці, мій підопічний зауважив встановлену табличку, що у зв’язку з пожежонебезпечним періодом до лісу заходити заборонено. Хлопчик одразу зіскочив з велосипеда та у паніці попросив, щоб ми швидко звідтіля забирались.</w:t>
      </w:r>
    </w:p>
    <w:p w14:paraId="3EFA119D" w14:textId="443B11D5"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У Польщі гарно доглядають за </w:t>
      </w:r>
      <w:proofErr w:type="spellStart"/>
      <w:r w:rsidRPr="00775A61">
        <w:rPr>
          <w:rFonts w:ascii="Times New Roman" w:hAnsi="Times New Roman" w:cs="Times New Roman"/>
          <w:b/>
          <w:bCs/>
          <w:sz w:val="28"/>
          <w:szCs w:val="28"/>
        </w:rPr>
        <w:t>міжбудинковими</w:t>
      </w:r>
      <w:proofErr w:type="spellEnd"/>
      <w:r w:rsidRPr="00775A61">
        <w:rPr>
          <w:rFonts w:ascii="Times New Roman" w:hAnsi="Times New Roman" w:cs="Times New Roman"/>
          <w:b/>
          <w:bCs/>
          <w:sz w:val="28"/>
          <w:szCs w:val="28"/>
        </w:rPr>
        <w:t xml:space="preserve"> територіями. Механічно косять траву, кожного дня збирають папірці та інше сміття.</w:t>
      </w:r>
    </w:p>
    <w:p w14:paraId="1A82978B"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1EFC6B5E" w14:textId="1CE1596C"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drawing>
          <wp:inline distT="0" distB="0" distL="0" distR="0" wp14:anchorId="1E85B9CD" wp14:editId="2DF4A16B">
            <wp:extent cx="4572000" cy="6096000"/>
            <wp:effectExtent l="0" t="0" r="0" b="0"/>
            <wp:docPr id="890425579" name="Рисунок 22" descr="Фрагмент оформлення міжбудинкової територ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Фрагмент оформлення міжбудинкової території"/>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sidRPr="00775A61">
        <w:rPr>
          <w:rFonts w:ascii="Times New Roman" w:hAnsi="Times New Roman" w:cs="Times New Roman"/>
          <w:b/>
          <w:bCs/>
          <w:sz w:val="28"/>
          <w:szCs w:val="28"/>
        </w:rPr>
        <w:t xml:space="preserve">Фрагмент оформлення </w:t>
      </w:r>
      <w:proofErr w:type="spellStart"/>
      <w:r w:rsidRPr="00775A61">
        <w:rPr>
          <w:rFonts w:ascii="Times New Roman" w:hAnsi="Times New Roman" w:cs="Times New Roman"/>
          <w:b/>
          <w:bCs/>
          <w:sz w:val="28"/>
          <w:szCs w:val="28"/>
        </w:rPr>
        <w:t>міжбудинкової</w:t>
      </w:r>
      <w:proofErr w:type="spellEnd"/>
      <w:r w:rsidRPr="00775A61">
        <w:rPr>
          <w:rFonts w:ascii="Times New Roman" w:hAnsi="Times New Roman" w:cs="Times New Roman"/>
          <w:b/>
          <w:bCs/>
          <w:sz w:val="28"/>
          <w:szCs w:val="28"/>
        </w:rPr>
        <w:t xml:space="preserve"> території</w:t>
      </w:r>
    </w:p>
    <w:p w14:paraId="72A56B21" w14:textId="05A1E428"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Інший випадок. Доглядаючи за газоном, я поскаржився поляку, що мою роботу перекреслюють кроти. На вухо, по секрету, хоча ми й були в лісі, він мені сказав, що труїть їх, бо не справляється теж. У Польщі кроти занесені до Червоної книги, і добувати їх не можна. Тож він розуміє, що це протизаконно. На жаль, в Україні такі особливості щодо вимог Червоної книги мало хто знає.</w:t>
      </w:r>
    </w:p>
    <w:p w14:paraId="12318450" w14:textId="2EBA82DD"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У розмові з поляком, який жалівся, що при проведенні будівельних робіт споживається велика кількість електроенергії, я жартома запропонував піти в обхід лічильника. Але співрозмовник цього жарту не зрозумів, прочитавши мені лекцію, що такого не можна робити. Більше того, він розгнівався, наче я його намовляв когось вбити. То ж в подальшому я до подібних жартів не вдавався.</w:t>
      </w:r>
    </w:p>
    <w:p w14:paraId="10ADB70C"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t> </w:t>
      </w:r>
    </w:p>
    <w:p w14:paraId="735413DC"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Любов поляків до книги</w:t>
      </w:r>
    </w:p>
    <w:p w14:paraId="7B8ACA37"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167CA462"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Варто сказати і про те, що у Польщі книга користується популярністю. Спостерігав, як продавці на ринку під час реалізації сільськогосподарської продукції читають книги за відсутності покупців. У місті є багато книгарень, які навіть під час карантину заповнені покупцями.</w:t>
      </w:r>
    </w:p>
    <w:p w14:paraId="46BAF594"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0D6C0E87"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Зі свого боку, органи публічного управління йдуть назустріч запитам суспільства.</w:t>
      </w:r>
    </w:p>
    <w:p w14:paraId="057609C5"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1C616AF0" w14:textId="54B734BC"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drawing>
          <wp:inline distT="0" distB="0" distL="0" distR="0" wp14:anchorId="0B35A4B3" wp14:editId="6C88BC93">
            <wp:extent cx="4572000" cy="6096000"/>
            <wp:effectExtent l="0" t="0" r="0" b="0"/>
            <wp:docPr id="376503075" name="Рисунок 21" descr="Бібліот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Бібліотек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sidRPr="00775A61">
        <w:rPr>
          <w:rFonts w:ascii="Times New Roman" w:hAnsi="Times New Roman" w:cs="Times New Roman"/>
          <w:b/>
          <w:bCs/>
          <w:sz w:val="28"/>
          <w:szCs w:val="28"/>
        </w:rPr>
        <w:t>Бібліотека</w:t>
      </w:r>
    </w:p>
    <w:p w14:paraId="60503EA5"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t> </w:t>
      </w:r>
    </w:p>
    <w:p w14:paraId="01802865"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У місті виставлені будки з книгами, які можна взяти в користування.</w:t>
      </w:r>
    </w:p>
    <w:p w14:paraId="2C9A661C"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3A4C1B96" w14:textId="217D4092"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drawing>
          <wp:inline distT="0" distB="0" distL="0" distR="0" wp14:anchorId="23FC157C" wp14:editId="51C5849C">
            <wp:extent cx="4572000" cy="6096000"/>
            <wp:effectExtent l="0" t="0" r="0" b="0"/>
            <wp:docPr id="209943423" name="Рисунок 20" descr="Будка з книг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Будка з книгам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sidRPr="00775A61">
        <w:rPr>
          <w:rFonts w:ascii="Times New Roman" w:hAnsi="Times New Roman" w:cs="Times New Roman"/>
          <w:b/>
          <w:bCs/>
          <w:sz w:val="28"/>
          <w:szCs w:val="28"/>
        </w:rPr>
        <w:t>Будка з книгами</w:t>
      </w:r>
    </w:p>
    <w:p w14:paraId="14CB1F8D"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4F861C1E"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З метою комфортного читання бібліотеки організовують читальні зали на подвір’ї.</w:t>
      </w:r>
    </w:p>
    <w:p w14:paraId="66F19811"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5D63B6F7" w14:textId="614CCD26"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mc:AlternateContent>
          <mc:Choice Requires="wps">
            <w:drawing>
              <wp:inline distT="0" distB="0" distL="0" distR="0" wp14:anchorId="18D10134" wp14:editId="043ADD6A">
                <wp:extent cx="4572000" cy="6096000"/>
                <wp:effectExtent l="0" t="0" r="0" b="0"/>
                <wp:docPr id="279111965" name="Прямокутник 19" descr="Читальний зал у двор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D029D" id="Прямокутник 19" o:spid="_x0000_s1026" alt="Читальний зал у дворі" style="width:5in;height:4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" filled="f" stroked="f">
                <o:lock v:ext="edit" aspectratio="t"/>
                <w10:anchorlock/>
              </v:rect>
            </w:pict>
          </mc:Fallback>
        </mc:AlternateContent>
      </w:r>
      <w:r w:rsidRPr="00775A61">
        <w:rPr>
          <w:rFonts w:ascii="Times New Roman" w:hAnsi="Times New Roman" w:cs="Times New Roman"/>
          <w:b/>
          <w:bCs/>
          <w:sz w:val="28"/>
          <w:szCs w:val="28"/>
        </w:rPr>
        <w:t>Читальний зал у дворі бібліотеки</w:t>
      </w:r>
    </w:p>
    <w:p w14:paraId="1F484F9C" w14:textId="5ED3FD1B"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Приклади відповідального ставлення до ресурсів</w:t>
      </w:r>
    </w:p>
    <w:p w14:paraId="34F411D7" w14:textId="36AB25C0"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Ощадливість та ефективне використання ресурсу є запорукою заможнішого життя. Перебуваючи у Польщі 20 років тому, спілкувався з поляком на тему споживання газу. Так він повірити не міг, що в Україні газ використовується без лічильників. Дивувався, бо такого раю навіть в Америці немає.</w:t>
      </w:r>
    </w:p>
    <w:p w14:paraId="1D02AA13" w14:textId="1B12AE08"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Знайома розказувала, як на заробітках при зборі полуниці у Польщі наші заробітчани, п’ючи пиво, не хотіли здавати пусту тару у магазин, вважаючи, що вони стали багатими, а здача пляшок принижує їхню гідність. Але по іншому вважала власниця плантації полуниці, яка визбирала десять мішків пустих пляшок, сама загрузила на машину і </w:t>
      </w:r>
      <w:proofErr w:type="spellStart"/>
      <w:r w:rsidRPr="00775A61">
        <w:rPr>
          <w:rFonts w:ascii="Times New Roman" w:hAnsi="Times New Roman" w:cs="Times New Roman"/>
          <w:b/>
          <w:bCs/>
          <w:sz w:val="28"/>
          <w:szCs w:val="28"/>
        </w:rPr>
        <w:t>відвезла</w:t>
      </w:r>
      <w:proofErr w:type="spellEnd"/>
      <w:r w:rsidRPr="00775A61">
        <w:rPr>
          <w:rFonts w:ascii="Times New Roman" w:hAnsi="Times New Roman" w:cs="Times New Roman"/>
          <w:b/>
          <w:bCs/>
          <w:sz w:val="28"/>
          <w:szCs w:val="28"/>
        </w:rPr>
        <w:t xml:space="preserve"> до магазину, щоб отримати за них гроші.</w:t>
      </w:r>
    </w:p>
    <w:p w14:paraId="533F6F9E" w14:textId="4047BC61"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t> Добрим прикладом може служити повторне використання шкільних підручників. Під час літніх канікул підприємці організували  скупку та продаж вживаних підручників.</w:t>
      </w:r>
    </w:p>
    <w:p w14:paraId="43A9D6F1"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65A7AD85" w14:textId="4D08F402"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drawing>
          <wp:inline distT="0" distB="0" distL="0" distR="0" wp14:anchorId="2527E27D" wp14:editId="7A8EA2D0">
            <wp:extent cx="4572000" cy="6096000"/>
            <wp:effectExtent l="0" t="0" r="0" b="0"/>
            <wp:docPr id="1702336236" name="Рисунок 18" descr="Скупка вживаних підручник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Скупка вживаних підручників"/>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sidRPr="00775A61">
        <w:rPr>
          <w:rFonts w:ascii="Times New Roman" w:hAnsi="Times New Roman" w:cs="Times New Roman"/>
          <w:b/>
          <w:bCs/>
          <w:sz w:val="28"/>
          <w:szCs w:val="28"/>
        </w:rPr>
        <w:t>Кіоск по скупці та реалізації вживаних шкільних підручників</w:t>
      </w:r>
    </w:p>
    <w:p w14:paraId="06275DE0" w14:textId="5CC658C1"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Дотепні </w:t>
      </w:r>
      <w:proofErr w:type="spellStart"/>
      <w:r w:rsidRPr="00775A61">
        <w:rPr>
          <w:rFonts w:ascii="Times New Roman" w:hAnsi="Times New Roman" w:cs="Times New Roman"/>
          <w:b/>
          <w:bCs/>
          <w:sz w:val="28"/>
          <w:szCs w:val="28"/>
        </w:rPr>
        <w:t>мовні</w:t>
      </w:r>
      <w:proofErr w:type="spellEnd"/>
      <w:r w:rsidRPr="00775A61">
        <w:rPr>
          <w:rFonts w:ascii="Times New Roman" w:hAnsi="Times New Roman" w:cs="Times New Roman"/>
          <w:b/>
          <w:bCs/>
          <w:sz w:val="28"/>
          <w:szCs w:val="28"/>
        </w:rPr>
        <w:t xml:space="preserve"> курйози</w:t>
      </w:r>
    </w:p>
    <w:p w14:paraId="1EC24B99" w14:textId="092B4A19"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Були й курйозні </w:t>
      </w:r>
      <w:proofErr w:type="spellStart"/>
      <w:r w:rsidRPr="00775A61">
        <w:rPr>
          <w:rFonts w:ascii="Times New Roman" w:hAnsi="Times New Roman" w:cs="Times New Roman"/>
          <w:b/>
          <w:bCs/>
          <w:sz w:val="28"/>
          <w:szCs w:val="28"/>
        </w:rPr>
        <w:t>мовні</w:t>
      </w:r>
      <w:proofErr w:type="spellEnd"/>
      <w:r w:rsidRPr="00775A61">
        <w:rPr>
          <w:rFonts w:ascii="Times New Roman" w:hAnsi="Times New Roman" w:cs="Times New Roman"/>
          <w:b/>
          <w:bCs/>
          <w:sz w:val="28"/>
          <w:szCs w:val="28"/>
        </w:rPr>
        <w:t xml:space="preserve"> випадки. У період, коли ще не було мобільних телефонів, а телефонувати доводилось з таксофону на вулиці, ми з дружиною, виходячи з дому, повідомили власницю будинку, що йдемо телефонувати додому, бо у моєї мами було день народження. Фраза звучала польською так: «U </w:t>
      </w:r>
      <w:proofErr w:type="spellStart"/>
      <w:r w:rsidRPr="00775A61">
        <w:rPr>
          <w:rFonts w:ascii="Times New Roman" w:hAnsi="Times New Roman" w:cs="Times New Roman"/>
          <w:b/>
          <w:bCs/>
          <w:sz w:val="28"/>
          <w:szCs w:val="28"/>
        </w:rPr>
        <w:t>Olka</w:t>
      </w:r>
      <w:proofErr w:type="spellEnd"/>
      <w:r w:rsidRPr="00775A61">
        <w:rPr>
          <w:rFonts w:ascii="Times New Roman" w:hAnsi="Times New Roman" w:cs="Times New Roman"/>
          <w:b/>
          <w:bCs/>
          <w:sz w:val="28"/>
          <w:szCs w:val="28"/>
        </w:rPr>
        <w:t xml:space="preserve"> </w:t>
      </w:r>
      <w:proofErr w:type="spellStart"/>
      <w:r w:rsidRPr="00775A61">
        <w:rPr>
          <w:rFonts w:ascii="Times New Roman" w:hAnsi="Times New Roman" w:cs="Times New Roman"/>
          <w:b/>
          <w:bCs/>
          <w:sz w:val="28"/>
          <w:szCs w:val="28"/>
        </w:rPr>
        <w:t>mamy</w:t>
      </w:r>
      <w:proofErr w:type="spellEnd"/>
      <w:r w:rsidRPr="00775A61">
        <w:rPr>
          <w:rFonts w:ascii="Times New Roman" w:hAnsi="Times New Roman" w:cs="Times New Roman"/>
          <w:b/>
          <w:bCs/>
          <w:sz w:val="28"/>
          <w:szCs w:val="28"/>
        </w:rPr>
        <w:t xml:space="preserve"> </w:t>
      </w:r>
      <w:proofErr w:type="spellStart"/>
      <w:r w:rsidRPr="00775A61">
        <w:rPr>
          <w:rFonts w:ascii="Times New Roman" w:hAnsi="Times New Roman" w:cs="Times New Roman"/>
          <w:b/>
          <w:bCs/>
          <w:sz w:val="28"/>
          <w:szCs w:val="28"/>
        </w:rPr>
        <w:t>urodziny</w:t>
      </w:r>
      <w:proofErr w:type="spellEnd"/>
      <w:r w:rsidRPr="00775A61">
        <w:rPr>
          <w:rFonts w:ascii="Times New Roman" w:hAnsi="Times New Roman" w:cs="Times New Roman"/>
          <w:b/>
          <w:bCs/>
          <w:sz w:val="28"/>
          <w:szCs w:val="28"/>
        </w:rPr>
        <w:t xml:space="preserve">!» («У </w:t>
      </w:r>
      <w:proofErr w:type="spellStart"/>
      <w:r w:rsidRPr="00775A61">
        <w:rPr>
          <w:rFonts w:ascii="Times New Roman" w:hAnsi="Times New Roman" w:cs="Times New Roman"/>
          <w:b/>
          <w:bCs/>
          <w:sz w:val="28"/>
          <w:szCs w:val="28"/>
        </w:rPr>
        <w:t>Олегової</w:t>
      </w:r>
      <w:proofErr w:type="spellEnd"/>
      <w:r w:rsidRPr="00775A61">
        <w:rPr>
          <w:rFonts w:ascii="Times New Roman" w:hAnsi="Times New Roman" w:cs="Times New Roman"/>
          <w:b/>
          <w:bCs/>
          <w:sz w:val="28"/>
          <w:szCs w:val="28"/>
        </w:rPr>
        <w:t xml:space="preserve"> мами день народження»). Вранці власниця будинку приносить мені (Олегові) </w:t>
      </w:r>
      <w:r w:rsidRPr="00775A61">
        <w:rPr>
          <w:rFonts w:ascii="Times New Roman" w:hAnsi="Times New Roman" w:cs="Times New Roman"/>
          <w:b/>
          <w:bCs/>
          <w:sz w:val="28"/>
          <w:szCs w:val="28"/>
        </w:rPr>
        <w:lastRenderedPageBreak/>
        <w:t>подарунок на день народження. Ми з дружиною здивовано відповідаємо, що в мене немає взагалі в цьому місяці дня народження, на що власниця відповіла, що то, напевно, іменини. Ми довго думали, звідкіля у неї така інформація, поки не зрозуміли, що господиня зрозуміла, що то не у мами Олега день народження, а що маємо в Олега день народження.</w:t>
      </w:r>
    </w:p>
    <w:p w14:paraId="1EDAE169"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4E062ECB"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Наступний </w:t>
      </w:r>
      <w:proofErr w:type="spellStart"/>
      <w:r w:rsidRPr="00775A61">
        <w:rPr>
          <w:rFonts w:ascii="Times New Roman" w:hAnsi="Times New Roman" w:cs="Times New Roman"/>
          <w:b/>
          <w:bCs/>
          <w:sz w:val="28"/>
          <w:szCs w:val="28"/>
        </w:rPr>
        <w:t>мовний</w:t>
      </w:r>
      <w:proofErr w:type="spellEnd"/>
      <w:r w:rsidRPr="00775A61">
        <w:rPr>
          <w:rFonts w:ascii="Times New Roman" w:hAnsi="Times New Roman" w:cs="Times New Roman"/>
          <w:b/>
          <w:bCs/>
          <w:sz w:val="28"/>
          <w:szCs w:val="28"/>
        </w:rPr>
        <w:t xml:space="preserve"> прикол трапився, коли всі наші знайомі, які перебували у Польщі в тих чи інших справах, зустрілись у Варшаві. Я познайомив українку з Полтави з моїм однокласником-поляком з України. Вони деякий час розмовляли, і наша знайома, вважаючи, що той розмовляє лише польською, намагалась говорити з ним польською, як їй дозволяв її тодішній рівень знань. Після їхньої розмови мій друг підійшов до мене й запитав, чому вона так дивно говорить російською мовою, на що я йому відповів, що то, напевно, так у Полтаві російською говорять. Це питання на декілька днів засіло нам в головах. І згодом ми зрозуміли, що так вона намагалась перекручувати російські та українські слова на польський лад, щоб якось із ним порозумітись, а він це зрозумів як дивну російську мову.</w:t>
      </w:r>
    </w:p>
    <w:p w14:paraId="0B39F78C" w14:textId="1032D53D"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Хочу зауважити, що люди помилково думають, що польська мова настільки подібна до української та російських мов, що вони зможуть точно все зрозуміти і викласти свою думку. Дуже хибне уявлення! Якщо у вас немає словникового запасу, якщо ви не знайомі з «фальшивими друзями» перекладача (як, наприклад, польське слово </w:t>
      </w:r>
      <w:proofErr w:type="spellStart"/>
      <w:r w:rsidRPr="00775A61">
        <w:rPr>
          <w:rFonts w:ascii="Times New Roman" w:hAnsi="Times New Roman" w:cs="Times New Roman"/>
          <w:b/>
          <w:bCs/>
          <w:sz w:val="28"/>
          <w:szCs w:val="28"/>
        </w:rPr>
        <w:t>zapominać</w:t>
      </w:r>
      <w:proofErr w:type="spellEnd"/>
      <w:r w:rsidRPr="00775A61">
        <w:rPr>
          <w:rFonts w:ascii="Times New Roman" w:hAnsi="Times New Roman" w:cs="Times New Roman"/>
          <w:b/>
          <w:bCs/>
          <w:sz w:val="28"/>
          <w:szCs w:val="28"/>
        </w:rPr>
        <w:t>, означає не запам’ятати, а забувати, </w:t>
      </w:r>
      <w:proofErr w:type="spellStart"/>
      <w:r w:rsidRPr="00775A61">
        <w:rPr>
          <w:rFonts w:ascii="Times New Roman" w:hAnsi="Times New Roman" w:cs="Times New Roman"/>
          <w:b/>
          <w:bCs/>
          <w:sz w:val="28"/>
          <w:szCs w:val="28"/>
        </w:rPr>
        <w:t>prosto</w:t>
      </w:r>
      <w:proofErr w:type="spellEnd"/>
      <w:r w:rsidRPr="00775A61">
        <w:rPr>
          <w:rFonts w:ascii="Times New Roman" w:hAnsi="Times New Roman" w:cs="Times New Roman"/>
          <w:b/>
          <w:bCs/>
          <w:sz w:val="28"/>
          <w:szCs w:val="28"/>
        </w:rPr>
        <w:t> – це прямо, </w:t>
      </w:r>
      <w:proofErr w:type="spellStart"/>
      <w:r w:rsidRPr="00775A61">
        <w:rPr>
          <w:rFonts w:ascii="Times New Roman" w:hAnsi="Times New Roman" w:cs="Times New Roman"/>
          <w:b/>
          <w:bCs/>
          <w:sz w:val="28"/>
          <w:szCs w:val="28"/>
        </w:rPr>
        <w:t>dynia</w:t>
      </w:r>
      <w:proofErr w:type="spellEnd"/>
      <w:r w:rsidRPr="00775A61">
        <w:rPr>
          <w:rFonts w:ascii="Times New Roman" w:hAnsi="Times New Roman" w:cs="Times New Roman"/>
          <w:b/>
          <w:bCs/>
          <w:sz w:val="28"/>
          <w:szCs w:val="28"/>
        </w:rPr>
        <w:t> – це гарбуз, </w:t>
      </w:r>
      <w:proofErr w:type="spellStart"/>
      <w:r w:rsidRPr="00775A61">
        <w:rPr>
          <w:rFonts w:ascii="Times New Roman" w:hAnsi="Times New Roman" w:cs="Times New Roman"/>
          <w:b/>
          <w:bCs/>
          <w:sz w:val="28"/>
          <w:szCs w:val="28"/>
        </w:rPr>
        <w:t>awans</w:t>
      </w:r>
      <w:proofErr w:type="spellEnd"/>
      <w:r w:rsidRPr="00775A61">
        <w:rPr>
          <w:rFonts w:ascii="Times New Roman" w:hAnsi="Times New Roman" w:cs="Times New Roman"/>
          <w:b/>
          <w:bCs/>
          <w:sz w:val="28"/>
          <w:szCs w:val="28"/>
        </w:rPr>
        <w:t> – це підвищення в кар’єрі тощо), якщо ви не знаєте деяких особливостей ментальності поляків, то порозумітись у важливих професійних чи бізнесових справах буде не так вже й легко. Але при цьому голодним не залишитесь, продукти купити зможете, та й нічліг навіть з вашою російсько-польсько-українською промовою собі забезпечите.</w:t>
      </w:r>
    </w:p>
    <w:p w14:paraId="5AEB1B35" w14:textId="142CA7EC"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Польська </w:t>
      </w:r>
      <w:proofErr w:type="spellStart"/>
      <w:r w:rsidRPr="00775A61">
        <w:rPr>
          <w:rFonts w:ascii="Times New Roman" w:hAnsi="Times New Roman" w:cs="Times New Roman"/>
          <w:b/>
          <w:bCs/>
          <w:sz w:val="28"/>
          <w:szCs w:val="28"/>
        </w:rPr>
        <w:t>гвара</w:t>
      </w:r>
      <w:proofErr w:type="spellEnd"/>
      <w:r w:rsidRPr="00775A61">
        <w:rPr>
          <w:rFonts w:ascii="Times New Roman" w:hAnsi="Times New Roman" w:cs="Times New Roman"/>
          <w:b/>
          <w:bCs/>
          <w:sz w:val="28"/>
          <w:szCs w:val="28"/>
        </w:rPr>
        <w:t xml:space="preserve"> (сленг)</w:t>
      </w:r>
    </w:p>
    <w:p w14:paraId="22A35841" w14:textId="557F6AAF"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Перебуваючи у Польщі та спілкуючись із носіями мови, розумієш, що виключно по книжках досконало мову не вивчиш, тому що поляки, як і інші нації, використовують </w:t>
      </w:r>
      <w:proofErr w:type="spellStart"/>
      <w:r w:rsidRPr="00775A61">
        <w:rPr>
          <w:rFonts w:ascii="Times New Roman" w:hAnsi="Times New Roman" w:cs="Times New Roman"/>
          <w:b/>
          <w:bCs/>
          <w:sz w:val="28"/>
          <w:szCs w:val="28"/>
        </w:rPr>
        <w:t>гвару</w:t>
      </w:r>
      <w:proofErr w:type="spellEnd"/>
      <w:r w:rsidRPr="00775A61">
        <w:rPr>
          <w:rFonts w:ascii="Times New Roman" w:hAnsi="Times New Roman" w:cs="Times New Roman"/>
          <w:b/>
          <w:bCs/>
          <w:sz w:val="28"/>
          <w:szCs w:val="28"/>
        </w:rPr>
        <w:t xml:space="preserve"> (сленг). Більше того, для комфортного життя необхідно знати також культуру. Кумедний випадок нещодавно стався зі мною в перукарні, куди я завітав, щоб постригтись. Майстер запитала мене, яку я хочу стрижку, на що я класично відповів: «Таку стрижку, як була у мене три місяці тому, поки не підросло волосся». Перукарка перепитала мене, чи я бажаю стригтись ножицями чи машинкою.</w:t>
      </w:r>
    </w:p>
    <w:p w14:paraId="6F7D7E37"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3C60048F"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t xml:space="preserve">Зауважу, що такі питання в Україні щодо технологій стрижки не ставлять. Тож я побажав, щоб мене було пострижено за новими технологіями – машинкою. Після того, як машинкою мені проїхались по маківці, залишивши лише пів сантиметра волосся, я зрозумів, що зробив помилку, але діватись вже було нікуди. Перукарка дотримала слова – ножиці не використовувала. Аналізуючи стрижки інших поляків, я зауважив, що біля 80% носять подібні стрижки. Тож немає нічого поганого, щоб не вийшло на добре. Тепер я навіть не шкодую, що маю таку стрижку, вона насправді виявилася набагато </w:t>
      </w:r>
      <w:proofErr w:type="spellStart"/>
      <w:r w:rsidRPr="00775A61">
        <w:rPr>
          <w:rFonts w:ascii="Times New Roman" w:hAnsi="Times New Roman" w:cs="Times New Roman"/>
          <w:b/>
          <w:bCs/>
          <w:sz w:val="28"/>
          <w:szCs w:val="28"/>
        </w:rPr>
        <w:t>практичнішою</w:t>
      </w:r>
      <w:proofErr w:type="spellEnd"/>
      <w:r w:rsidRPr="00775A61">
        <w:rPr>
          <w:rFonts w:ascii="Times New Roman" w:hAnsi="Times New Roman" w:cs="Times New Roman"/>
          <w:b/>
          <w:bCs/>
          <w:sz w:val="28"/>
          <w:szCs w:val="28"/>
        </w:rPr>
        <w:t>.</w:t>
      </w:r>
    </w:p>
    <w:p w14:paraId="51BF9A3B" w14:textId="12DA230D"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Трудова міграція</w:t>
      </w:r>
    </w:p>
    <w:p w14:paraId="32EAD6EA" w14:textId="756DDD92"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Близькість кордонів України та Польщі сприяють трудовій міграції. Відстань з Івано-Франківська до столиці Польщі майже на 100 кілометрів менша, ніж до столиці України. Якщо в Україні згідно останніх соціальних опитувань, які непокоять українців, є війна та пандемія грипу, після них стоїть безробіття. Але й працевлаштовані особи в Україні не задоволені, у них інша проблема – низька заробітна плата. Якщо з рівнем заробітної плати у Польщі можна ще посперечатись, бо, як відомо, грошей забагато не буває, то рівень безробіття у Польщі є стабільно найнижчим у країнах ЄС (близько 4%), тоді як в Україні – понад 10%.</w:t>
      </w:r>
    </w:p>
    <w:p w14:paraId="7643A70C"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1C6C619C"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На думку експертів, на даний час у Польщі </w:t>
      </w:r>
      <w:proofErr w:type="spellStart"/>
      <w:r w:rsidRPr="00775A61">
        <w:rPr>
          <w:rFonts w:ascii="Times New Roman" w:hAnsi="Times New Roman" w:cs="Times New Roman"/>
          <w:b/>
          <w:bCs/>
          <w:sz w:val="28"/>
          <w:szCs w:val="28"/>
        </w:rPr>
        <w:t>працевлаштовано</w:t>
      </w:r>
      <w:proofErr w:type="spellEnd"/>
      <w:r w:rsidRPr="00775A61">
        <w:rPr>
          <w:rFonts w:ascii="Times New Roman" w:hAnsi="Times New Roman" w:cs="Times New Roman"/>
          <w:b/>
          <w:bCs/>
          <w:sz w:val="28"/>
          <w:szCs w:val="28"/>
        </w:rPr>
        <w:t xml:space="preserve"> близько 1,5 млн українців (це чисельність населення Івано-Франківської області). Ще від 2 до 2,5 млн виїхали в інші країни. Знання мови покращує шанс працевлаштуватись у галузь обслуговування з вищою зарплатнею. Прогулюючись  центральною вулицею (біля 200 метрів) у містечку поблизу Варшави, я нарахував 5 оголошень про можливість працевлаштуватись у магазині та розпочинати роботу вже наступного дня.</w:t>
      </w:r>
    </w:p>
    <w:p w14:paraId="09224AB8" w14:textId="7E1B3930"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t> </w:t>
      </w:r>
      <w:r w:rsidRPr="00775A61">
        <w:rPr>
          <w:rFonts w:ascii="Times New Roman" w:hAnsi="Times New Roman" w:cs="Times New Roman"/>
          <w:b/>
          <w:bCs/>
          <w:sz w:val="28"/>
          <w:szCs w:val="28"/>
        </w:rPr>
        <w:drawing>
          <wp:inline distT="0" distB="0" distL="0" distR="0" wp14:anchorId="06288A8A" wp14:editId="59C086FB">
            <wp:extent cx="4572000" cy="6096000"/>
            <wp:effectExtent l="0" t="0" r="0" b="0"/>
            <wp:docPr id="835606816" name="Рисунок 17" descr="Робота в Польщ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Робота в Польщі"/>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sidRPr="00775A61">
        <w:rPr>
          <w:rFonts w:ascii="Times New Roman" w:hAnsi="Times New Roman" w:cs="Times New Roman"/>
          <w:b/>
          <w:bCs/>
          <w:sz w:val="28"/>
          <w:szCs w:val="28"/>
        </w:rPr>
        <w:t>Для прикладу, у магазині «</w:t>
      </w:r>
      <w:proofErr w:type="spellStart"/>
      <w:r w:rsidRPr="00775A61">
        <w:rPr>
          <w:rFonts w:ascii="Times New Roman" w:hAnsi="Times New Roman" w:cs="Times New Roman"/>
          <w:b/>
          <w:bCs/>
          <w:sz w:val="28"/>
          <w:szCs w:val="28"/>
        </w:rPr>
        <w:t>Злотувечка</w:t>
      </w:r>
      <w:proofErr w:type="spellEnd"/>
      <w:r w:rsidRPr="00775A61">
        <w:rPr>
          <w:rFonts w:ascii="Times New Roman" w:hAnsi="Times New Roman" w:cs="Times New Roman"/>
          <w:b/>
          <w:bCs/>
          <w:sz w:val="28"/>
          <w:szCs w:val="28"/>
        </w:rPr>
        <w:t>» (по-нашому – «Копієчка») постійно працює самостійно одна українка</w:t>
      </w:r>
    </w:p>
    <w:p w14:paraId="237EFC8D" w14:textId="0B34A7EF"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Більше того, для духовного обслуговування українців, які проживають у Польщі, служить священник-емігрант з України. У костелі римо-католицької церкви надано приміщення для греко-католиків, де в неділю він відправляє літургію у східному обряді. В інші дні він служить літургію в латинському обряді.</w:t>
      </w:r>
    </w:p>
    <w:p w14:paraId="59AB8077"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236C4DDE" w14:textId="377B3538"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drawing>
          <wp:inline distT="0" distB="0" distL="0" distR="0" wp14:anchorId="5C577B4A" wp14:editId="17C9E5A2">
            <wp:extent cx="4572000" cy="6096000"/>
            <wp:effectExtent l="0" t="0" r="0" b="0"/>
            <wp:docPr id="1804004963" name="Рисунок 16" descr="Літургія східного обряду УГК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Літургія східного обряду УГКЦ"/>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sidRPr="00775A61">
        <w:rPr>
          <w:rFonts w:ascii="Times New Roman" w:hAnsi="Times New Roman" w:cs="Times New Roman"/>
          <w:b/>
          <w:bCs/>
          <w:sz w:val="28"/>
          <w:szCs w:val="28"/>
        </w:rPr>
        <w:t>Літургія східного обряду Української греко-католицької церкви у каплиці римо-католицького костелу</w:t>
      </w:r>
    </w:p>
    <w:p w14:paraId="07FFCD13" w14:textId="64B4E7FC"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На літургію збираються близько 20-40 осіб. Багато молодих сімей приходять з малими дітьми або школярами. Скоріш за все, вони до України приїжджають лише на свята. З розмови відчувається, що вони проживають у Польщі доволі давно, тому що у вимові використовують пом’якшення деяких звуків, як це прийнято в польській мові.</w:t>
      </w:r>
    </w:p>
    <w:p w14:paraId="7B6AFA49"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5210BF0D" w14:textId="77777777" w:rsidR="00775A61" w:rsidRPr="00775A61" w:rsidRDefault="00775A61" w:rsidP="00775A61">
      <w:pPr>
        <w:jc w:val="both"/>
        <w:rPr>
          <w:rFonts w:ascii="Times New Roman" w:hAnsi="Times New Roman" w:cs="Times New Roman"/>
          <w:b/>
          <w:bCs/>
          <w:sz w:val="28"/>
          <w:szCs w:val="28"/>
        </w:rPr>
      </w:pPr>
      <w:proofErr w:type="spellStart"/>
      <w:r w:rsidRPr="00775A61">
        <w:rPr>
          <w:rFonts w:ascii="Times New Roman" w:hAnsi="Times New Roman" w:cs="Times New Roman"/>
          <w:b/>
          <w:bCs/>
          <w:sz w:val="28"/>
          <w:szCs w:val="28"/>
        </w:rPr>
        <w:t>Локдаун</w:t>
      </w:r>
      <w:proofErr w:type="spellEnd"/>
      <w:r w:rsidRPr="00775A61">
        <w:rPr>
          <w:rFonts w:ascii="Times New Roman" w:hAnsi="Times New Roman" w:cs="Times New Roman"/>
          <w:b/>
          <w:bCs/>
          <w:sz w:val="28"/>
          <w:szCs w:val="28"/>
        </w:rPr>
        <w:t xml:space="preserve"> змінив структуру ринку праці в Польщі</w:t>
      </w:r>
    </w:p>
    <w:p w14:paraId="6E528039" w14:textId="4C65492C"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Значною мірою </w:t>
      </w:r>
      <w:proofErr w:type="spellStart"/>
      <w:r w:rsidRPr="00775A61">
        <w:rPr>
          <w:rFonts w:ascii="Times New Roman" w:hAnsi="Times New Roman" w:cs="Times New Roman"/>
          <w:b/>
          <w:bCs/>
          <w:sz w:val="28"/>
          <w:szCs w:val="28"/>
        </w:rPr>
        <w:t>локдаун</w:t>
      </w:r>
      <w:proofErr w:type="spellEnd"/>
      <w:r w:rsidRPr="00775A61">
        <w:rPr>
          <w:rFonts w:ascii="Times New Roman" w:hAnsi="Times New Roman" w:cs="Times New Roman"/>
          <w:b/>
          <w:bCs/>
          <w:sz w:val="28"/>
          <w:szCs w:val="28"/>
        </w:rPr>
        <w:t xml:space="preserve"> вплинув і на українських працівників. Згідно з даними соціологічного дослідження компанії EWL, близько 40% опитаних іноземних трудових мігрантів у Польщі змушені були змінити місце праці. </w:t>
      </w:r>
      <w:r w:rsidRPr="00775A61">
        <w:rPr>
          <w:rFonts w:ascii="Times New Roman" w:hAnsi="Times New Roman" w:cs="Times New Roman"/>
          <w:b/>
          <w:bCs/>
          <w:sz w:val="28"/>
          <w:szCs w:val="28"/>
        </w:rPr>
        <w:lastRenderedPageBreak/>
        <w:t xml:space="preserve">Втім, майже 90% респондентів не жалкує, що під час </w:t>
      </w:r>
      <w:proofErr w:type="spellStart"/>
      <w:r w:rsidRPr="00775A61">
        <w:rPr>
          <w:rFonts w:ascii="Times New Roman" w:hAnsi="Times New Roman" w:cs="Times New Roman"/>
          <w:b/>
          <w:bCs/>
          <w:sz w:val="28"/>
          <w:szCs w:val="28"/>
        </w:rPr>
        <w:t>локдауну</w:t>
      </w:r>
      <w:proofErr w:type="spellEnd"/>
      <w:r w:rsidRPr="00775A61">
        <w:rPr>
          <w:rFonts w:ascii="Times New Roman" w:hAnsi="Times New Roman" w:cs="Times New Roman"/>
          <w:b/>
          <w:bCs/>
          <w:sz w:val="28"/>
          <w:szCs w:val="28"/>
        </w:rPr>
        <w:t xml:space="preserve"> ризикнули залишитися над Віслою або приїхати до Польщі. За даними Польського економічного інституту, з 2013-го по 2019-й рр. кількість іноземців на польському ринку праці зросла з 2,5% до 7%. Це показує його активну інтернаціоналізацію. Таким чином, Польща поступово наближається до країн Західної Європи, де відсоток іноземних працівників на ринку праці сягає кільканадцяти відсотків й більше.</w:t>
      </w:r>
    </w:p>
    <w:p w14:paraId="2BCB1E22" w14:textId="40DF2A44"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Українці, які працюють у Польщі, організовані в юридичні фірми. Якщо в 2014 р. їх було 680, то в 2021 р. їх чисельність зросла до 16 тисяч. Примітно, що для реклами своєї діяльності вони не використовують напрям діяльності, а лише національну приналежність «Працівники з України».</w:t>
      </w:r>
    </w:p>
    <w:p w14:paraId="2A4FD68B"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53E66451" w14:textId="202DBF53"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drawing>
          <wp:inline distT="0" distB="0" distL="0" distR="0" wp14:anchorId="2321B7B3" wp14:editId="4DFA8E31">
            <wp:extent cx="4572000" cy="6096000"/>
            <wp:effectExtent l="0" t="0" r="0" b="0"/>
            <wp:docPr id="220619388" name="Рисунок 15" descr="Реклама українського підприєм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Реклама українського підприємств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sidRPr="00775A61">
        <w:rPr>
          <w:rFonts w:ascii="Times New Roman" w:hAnsi="Times New Roman" w:cs="Times New Roman"/>
          <w:b/>
          <w:bCs/>
          <w:sz w:val="28"/>
          <w:szCs w:val="28"/>
        </w:rPr>
        <w:t>Реклама українського підприємства</w:t>
      </w:r>
    </w:p>
    <w:p w14:paraId="48A35EC0"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lastRenderedPageBreak/>
        <w:t> </w:t>
      </w:r>
    </w:p>
    <w:p w14:paraId="3E76D819"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Тенденція до асиміляції</w:t>
      </w:r>
    </w:p>
    <w:p w14:paraId="558F566D" w14:textId="12FE4D10"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Настрої українських трудових мігрантів в Польщі все більше демонструють тенденцію до </w:t>
      </w:r>
      <w:hyperlink r:id="rId19" w:history="1">
        <w:r w:rsidRPr="00775A61">
          <w:rPr>
            <w:rStyle w:val="ae"/>
            <w:rFonts w:ascii="Times New Roman" w:hAnsi="Times New Roman" w:cs="Times New Roman"/>
            <w:b/>
            <w:bCs/>
            <w:sz w:val="28"/>
            <w:szCs w:val="28"/>
          </w:rPr>
          <w:t>асиміляції</w:t>
        </w:r>
      </w:hyperlink>
      <w:r w:rsidRPr="00775A61">
        <w:rPr>
          <w:rFonts w:ascii="Times New Roman" w:hAnsi="Times New Roman" w:cs="Times New Roman"/>
          <w:b/>
          <w:bCs/>
          <w:sz w:val="28"/>
          <w:szCs w:val="28"/>
        </w:rPr>
        <w:t> і залучення до переїзду, як мінімум, одного члена родини.</w:t>
      </w:r>
    </w:p>
    <w:p w14:paraId="76F371A1" w14:textId="77777777"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w:t>
      </w:r>
    </w:p>
    <w:p w14:paraId="745B2C1D" w14:textId="70887FD9"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drawing>
          <wp:inline distT="0" distB="0" distL="0" distR="0" wp14:anchorId="5F91247E" wp14:editId="342AFF14">
            <wp:extent cx="4572000" cy="6096000"/>
            <wp:effectExtent l="0" t="0" r="0" b="0"/>
            <wp:docPr id="741555623" name="Рисунок 14" descr="Працевлаштування у Польщ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Працевлаштування у Польщі"/>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sidRPr="00775A61">
        <w:rPr>
          <w:rFonts w:ascii="Times New Roman" w:hAnsi="Times New Roman" w:cs="Times New Roman"/>
          <w:b/>
          <w:bCs/>
          <w:sz w:val="28"/>
          <w:szCs w:val="28"/>
        </w:rPr>
        <w:t>Оголошення на дверях магазину про можливість працевлаштування</w:t>
      </w:r>
    </w:p>
    <w:p w14:paraId="027529F7" w14:textId="1C011723"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Про це заявляє Аналітичний центр компанії з міжнародного працевлаштування </w:t>
      </w:r>
      <w:proofErr w:type="spellStart"/>
      <w:r w:rsidRPr="00775A61">
        <w:rPr>
          <w:rFonts w:ascii="Times New Roman" w:hAnsi="Times New Roman" w:cs="Times New Roman"/>
          <w:b/>
          <w:bCs/>
          <w:sz w:val="28"/>
          <w:szCs w:val="28"/>
        </w:rPr>
        <w:t>Gremi</w:t>
      </w:r>
      <w:proofErr w:type="spellEnd"/>
      <w:r w:rsidRPr="00775A61">
        <w:rPr>
          <w:rFonts w:ascii="Times New Roman" w:hAnsi="Times New Roman" w:cs="Times New Roman"/>
          <w:b/>
          <w:bCs/>
          <w:sz w:val="28"/>
          <w:szCs w:val="28"/>
        </w:rPr>
        <w:t xml:space="preserve"> </w:t>
      </w:r>
      <w:proofErr w:type="spellStart"/>
      <w:r w:rsidRPr="00775A61">
        <w:rPr>
          <w:rFonts w:ascii="Times New Roman" w:hAnsi="Times New Roman" w:cs="Times New Roman"/>
          <w:b/>
          <w:bCs/>
          <w:sz w:val="28"/>
          <w:szCs w:val="28"/>
        </w:rPr>
        <w:t>Personal</w:t>
      </w:r>
      <w:proofErr w:type="spellEnd"/>
      <w:r w:rsidRPr="00775A61">
        <w:rPr>
          <w:rFonts w:ascii="Times New Roman" w:hAnsi="Times New Roman" w:cs="Times New Roman"/>
          <w:b/>
          <w:bCs/>
          <w:sz w:val="28"/>
          <w:szCs w:val="28"/>
        </w:rPr>
        <w:t xml:space="preserve"> з посиланням на свіже дослідження Національного банку Польщі:</w:t>
      </w:r>
    </w:p>
    <w:p w14:paraId="5E7432C0" w14:textId="70E16C22"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«За останні п’ять років відсоток іммігрантів з України, які заявили про своє бажання залишитися в Польщі на більш тривалий або навіть </w:t>
      </w:r>
      <w:r w:rsidRPr="00775A61">
        <w:rPr>
          <w:rFonts w:ascii="Times New Roman" w:hAnsi="Times New Roman" w:cs="Times New Roman"/>
          <w:b/>
          <w:bCs/>
          <w:sz w:val="28"/>
          <w:szCs w:val="28"/>
        </w:rPr>
        <w:lastRenderedPageBreak/>
        <w:t>постійний термін, значно збільшився. Більше половини іммігрантів в Польщі прагнуть перевести, як мінімум, одного члена сім’ї», – йдеться у дослідженні.</w:t>
      </w:r>
    </w:p>
    <w:p w14:paraId="68FB60C4" w14:textId="2618AF12"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Згідно з даними Нацбанку Польщі 2015 р., переважна більшість українців (80%) планували своє перебування в Польщі терміном до одного року. Однак, в 2020 р. більшість (52%) планують залишитися на термін більше 3-х років.</w:t>
      </w:r>
    </w:p>
    <w:p w14:paraId="6192473C" w14:textId="30180F88" w:rsidR="00775A61" w:rsidRPr="00775A61" w:rsidRDefault="00775A61" w:rsidP="00775A61">
      <w:pPr>
        <w:jc w:val="both"/>
        <w:rPr>
          <w:rFonts w:ascii="Times New Roman" w:hAnsi="Times New Roman" w:cs="Times New Roman"/>
          <w:b/>
          <w:bCs/>
          <w:sz w:val="28"/>
          <w:szCs w:val="28"/>
        </w:rPr>
      </w:pPr>
      <w:r w:rsidRPr="00775A61">
        <w:rPr>
          <w:rFonts w:ascii="Times New Roman" w:hAnsi="Times New Roman" w:cs="Times New Roman"/>
          <w:b/>
          <w:bCs/>
          <w:sz w:val="28"/>
          <w:szCs w:val="28"/>
        </w:rPr>
        <w:t xml:space="preserve"> Аналітичний центр </w:t>
      </w:r>
      <w:proofErr w:type="spellStart"/>
      <w:r w:rsidRPr="00775A61">
        <w:rPr>
          <w:rFonts w:ascii="Times New Roman" w:hAnsi="Times New Roman" w:cs="Times New Roman"/>
          <w:b/>
          <w:bCs/>
          <w:sz w:val="28"/>
          <w:szCs w:val="28"/>
        </w:rPr>
        <w:t>Gremi</w:t>
      </w:r>
      <w:proofErr w:type="spellEnd"/>
      <w:r w:rsidRPr="00775A61">
        <w:rPr>
          <w:rFonts w:ascii="Times New Roman" w:hAnsi="Times New Roman" w:cs="Times New Roman"/>
          <w:b/>
          <w:bCs/>
          <w:sz w:val="28"/>
          <w:szCs w:val="28"/>
        </w:rPr>
        <w:t xml:space="preserve"> </w:t>
      </w:r>
      <w:proofErr w:type="spellStart"/>
      <w:r w:rsidRPr="00775A61">
        <w:rPr>
          <w:rFonts w:ascii="Times New Roman" w:hAnsi="Times New Roman" w:cs="Times New Roman"/>
          <w:b/>
          <w:bCs/>
          <w:sz w:val="28"/>
          <w:szCs w:val="28"/>
        </w:rPr>
        <w:t>Personal</w:t>
      </w:r>
      <w:proofErr w:type="spellEnd"/>
      <w:r w:rsidRPr="00775A61">
        <w:rPr>
          <w:rFonts w:ascii="Times New Roman" w:hAnsi="Times New Roman" w:cs="Times New Roman"/>
          <w:b/>
          <w:bCs/>
          <w:sz w:val="28"/>
          <w:szCs w:val="28"/>
        </w:rPr>
        <w:t xml:space="preserve"> так само зазначає у своїх соціологічних дослідженнях стрімке зростання попиту на вакансії для сімейних пар. Згідно </w:t>
      </w:r>
      <w:proofErr w:type="spellStart"/>
      <w:r w:rsidRPr="00775A61">
        <w:rPr>
          <w:rFonts w:ascii="Times New Roman" w:hAnsi="Times New Roman" w:cs="Times New Roman"/>
          <w:b/>
          <w:bCs/>
          <w:sz w:val="28"/>
          <w:szCs w:val="28"/>
        </w:rPr>
        <w:t>соцдослідження</w:t>
      </w:r>
      <w:proofErr w:type="spellEnd"/>
      <w:r w:rsidRPr="00775A61">
        <w:rPr>
          <w:rFonts w:ascii="Times New Roman" w:hAnsi="Times New Roman" w:cs="Times New Roman"/>
          <w:b/>
          <w:bCs/>
          <w:sz w:val="28"/>
          <w:szCs w:val="28"/>
        </w:rPr>
        <w:t xml:space="preserve"> </w:t>
      </w:r>
      <w:proofErr w:type="spellStart"/>
      <w:r w:rsidRPr="00775A61">
        <w:rPr>
          <w:rFonts w:ascii="Times New Roman" w:hAnsi="Times New Roman" w:cs="Times New Roman"/>
          <w:b/>
          <w:bCs/>
          <w:sz w:val="28"/>
          <w:szCs w:val="28"/>
        </w:rPr>
        <w:t>Gremi</w:t>
      </w:r>
      <w:proofErr w:type="spellEnd"/>
      <w:r w:rsidRPr="00775A61">
        <w:rPr>
          <w:rFonts w:ascii="Times New Roman" w:hAnsi="Times New Roman" w:cs="Times New Roman"/>
          <w:b/>
          <w:bCs/>
          <w:sz w:val="28"/>
          <w:szCs w:val="28"/>
        </w:rPr>
        <w:t xml:space="preserve"> </w:t>
      </w:r>
      <w:proofErr w:type="spellStart"/>
      <w:r w:rsidRPr="00775A61">
        <w:rPr>
          <w:rFonts w:ascii="Times New Roman" w:hAnsi="Times New Roman" w:cs="Times New Roman"/>
          <w:b/>
          <w:bCs/>
          <w:sz w:val="28"/>
          <w:szCs w:val="28"/>
        </w:rPr>
        <w:t>Personal</w:t>
      </w:r>
      <w:proofErr w:type="spellEnd"/>
      <w:r w:rsidRPr="00775A61">
        <w:rPr>
          <w:rFonts w:ascii="Times New Roman" w:hAnsi="Times New Roman" w:cs="Times New Roman"/>
          <w:b/>
          <w:bCs/>
          <w:sz w:val="28"/>
          <w:szCs w:val="28"/>
        </w:rPr>
        <w:t>, близько 15% респондентів планують переїжджати до Польщі із сім’ями. При цьому кожен третій (31%), що працює в Польщі українець, має плани, які стосуються безпосередньо асиміляції в Польщі: отримання дозволу на постійне проживання/громадянство, перевезення сім’ї, придбання нерухомості або відкриття бізнесу. Кожен третій польський роботодавець стверджує, що схильний платити українським заробітчанам «на руки» більше, ніж полякам. Таким чином підприємці намагаються заповнити ті вакансії, на які самі поляки зголошуються неохоче.</w:t>
      </w:r>
    </w:p>
    <w:p w14:paraId="300611F4" w14:textId="77777777" w:rsidR="00775A61" w:rsidRPr="00775A61" w:rsidRDefault="00775A61" w:rsidP="00775A61">
      <w:pPr>
        <w:jc w:val="both"/>
        <w:rPr>
          <w:rFonts w:ascii="Times New Roman" w:hAnsi="Times New Roman" w:cs="Times New Roman"/>
          <w:b/>
          <w:bCs/>
          <w:sz w:val="28"/>
          <w:szCs w:val="28"/>
        </w:rPr>
      </w:pPr>
    </w:p>
    <w:p w14:paraId="7085E05C" w14:textId="77777777" w:rsidR="000A1815" w:rsidRPr="00775A61" w:rsidRDefault="000A1815" w:rsidP="00775A61">
      <w:pPr>
        <w:jc w:val="both"/>
        <w:rPr>
          <w:rFonts w:ascii="Times New Roman" w:hAnsi="Times New Roman" w:cs="Times New Roman"/>
          <w:sz w:val="28"/>
          <w:szCs w:val="28"/>
        </w:rPr>
      </w:pPr>
    </w:p>
    <w:sectPr w:rsidR="000A1815" w:rsidRPr="00775A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D6"/>
    <w:rsid w:val="000A1815"/>
    <w:rsid w:val="00576D9F"/>
    <w:rsid w:val="00775A61"/>
    <w:rsid w:val="00A93D6E"/>
    <w:rsid w:val="00B278DA"/>
    <w:rsid w:val="00D50BBE"/>
    <w:rsid w:val="00FC39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A600"/>
  <w15:chartTrackingRefBased/>
  <w15:docId w15:val="{928CD45B-84C3-4B87-8C14-65363BCC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3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3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39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39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39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39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39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39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39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9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39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39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39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39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39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39D6"/>
    <w:rPr>
      <w:rFonts w:eastAsiaTheme="majorEastAsia" w:cstheme="majorBidi"/>
      <w:color w:val="595959" w:themeColor="text1" w:themeTint="A6"/>
    </w:rPr>
  </w:style>
  <w:style w:type="character" w:customStyle="1" w:styleId="80">
    <w:name w:val="Заголовок 8 Знак"/>
    <w:basedOn w:val="a0"/>
    <w:link w:val="8"/>
    <w:uiPriority w:val="9"/>
    <w:semiHidden/>
    <w:rsid w:val="00FC39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39D6"/>
    <w:rPr>
      <w:rFonts w:eastAsiaTheme="majorEastAsia" w:cstheme="majorBidi"/>
      <w:color w:val="272727" w:themeColor="text1" w:themeTint="D8"/>
    </w:rPr>
  </w:style>
  <w:style w:type="paragraph" w:styleId="a3">
    <w:name w:val="Title"/>
    <w:basedOn w:val="a"/>
    <w:next w:val="a"/>
    <w:link w:val="a4"/>
    <w:uiPriority w:val="10"/>
    <w:qFormat/>
    <w:rsid w:val="00FC3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C3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9D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C39D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C39D6"/>
    <w:pPr>
      <w:spacing w:before="160"/>
      <w:jc w:val="center"/>
    </w:pPr>
    <w:rPr>
      <w:i/>
      <w:iCs/>
      <w:color w:val="404040" w:themeColor="text1" w:themeTint="BF"/>
    </w:rPr>
  </w:style>
  <w:style w:type="character" w:customStyle="1" w:styleId="a8">
    <w:name w:val="Цитата Знак"/>
    <w:basedOn w:val="a0"/>
    <w:link w:val="a7"/>
    <w:uiPriority w:val="29"/>
    <w:rsid w:val="00FC39D6"/>
    <w:rPr>
      <w:i/>
      <w:iCs/>
      <w:color w:val="404040" w:themeColor="text1" w:themeTint="BF"/>
    </w:rPr>
  </w:style>
  <w:style w:type="paragraph" w:styleId="a9">
    <w:name w:val="List Paragraph"/>
    <w:basedOn w:val="a"/>
    <w:uiPriority w:val="34"/>
    <w:qFormat/>
    <w:rsid w:val="00FC39D6"/>
    <w:pPr>
      <w:ind w:left="720"/>
      <w:contextualSpacing/>
    </w:pPr>
  </w:style>
  <w:style w:type="character" w:styleId="aa">
    <w:name w:val="Intense Emphasis"/>
    <w:basedOn w:val="a0"/>
    <w:uiPriority w:val="21"/>
    <w:qFormat/>
    <w:rsid w:val="00FC39D6"/>
    <w:rPr>
      <w:i/>
      <w:iCs/>
      <w:color w:val="0F4761" w:themeColor="accent1" w:themeShade="BF"/>
    </w:rPr>
  </w:style>
  <w:style w:type="paragraph" w:styleId="ab">
    <w:name w:val="Intense Quote"/>
    <w:basedOn w:val="a"/>
    <w:next w:val="a"/>
    <w:link w:val="ac"/>
    <w:uiPriority w:val="30"/>
    <w:qFormat/>
    <w:rsid w:val="00FC3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C39D6"/>
    <w:rPr>
      <w:i/>
      <w:iCs/>
      <w:color w:val="0F4761" w:themeColor="accent1" w:themeShade="BF"/>
    </w:rPr>
  </w:style>
  <w:style w:type="character" w:styleId="ad">
    <w:name w:val="Intense Reference"/>
    <w:basedOn w:val="a0"/>
    <w:uiPriority w:val="32"/>
    <w:qFormat/>
    <w:rsid w:val="00FC39D6"/>
    <w:rPr>
      <w:b/>
      <w:bCs/>
      <w:smallCaps/>
      <w:color w:val="0F4761" w:themeColor="accent1" w:themeShade="BF"/>
      <w:spacing w:val="5"/>
    </w:rPr>
  </w:style>
  <w:style w:type="character" w:styleId="ae">
    <w:name w:val="Hyperlink"/>
    <w:basedOn w:val="a0"/>
    <w:uiPriority w:val="99"/>
    <w:unhideWhenUsed/>
    <w:rsid w:val="00775A61"/>
    <w:rPr>
      <w:color w:val="467886" w:themeColor="hyperlink"/>
      <w:u w:val="single"/>
    </w:rPr>
  </w:style>
  <w:style w:type="character" w:styleId="af">
    <w:name w:val="Unresolved Mention"/>
    <w:basedOn w:val="a0"/>
    <w:uiPriority w:val="99"/>
    <w:semiHidden/>
    <w:unhideWhenUsed/>
    <w:rsid w:val="00775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hyperlink" Target="https://vilneslovo.com/%d0%b0%d0%ba%d1%86%d1%96%d1%8f-%d0%b2%d1%96%d1%81%d0%bb%d0%b0-%d1%81%d0%ba%d0%bb%d0%b0%d0%b4%d0%bd%d1%96-%d0%bf%d0%b8%d1%82%d0%b0%d0%bd%d0%bd%d1%8f/" TargetMode="External"/><Relationship Id="rId11" Type="http://schemas.openxmlformats.org/officeDocument/2006/relationships/hyperlink" Target="https://vilneslovo.com/%d1%96%d0%b4%d0%b5%d1%97-%d1%81%d1%82%d0%b5%d0%bf%d0%b0%d0%bd%d0%b0-%d0%b1%d0%b0%d0%bd%d0%b4%d0%b5%d1%80%d0%b8-%d1%82%d0%b0-%d1%97%d1%85-%d0%b2%d1%82%d1%96%d0%bb%d0%b5%d0%bd%d0%bd%d1%8f-%d0%b2-%d1%83/" TargetMode="External"/><Relationship Id="rId5" Type="http://schemas.openxmlformats.org/officeDocument/2006/relationships/hyperlink" Target="https://vilneslovo.com/zhyttya-v-pol%ca%b9shchi-ochyma-ukrayintsiv-sub%ca%bayektyvni-dumky/" TargetMode="Externa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hyperlink" Target="https://vilneslovo.com/%d1%83%d0%ba%d1%80%d0%b0%d1%97%d0%bd%d1%81%d1%8c%d0%ba%d0%b8%d0%b9-%d0%bd%d0%b0%d1%86%d1%96%d0%be%d0%bd%d0%b0%d0%bb%d1%96%d0%b7%d0%bc-%d1%96-%d0%b0%d1%81%d0%b8%d0%bc%d1%96%d0%bb%d1%8f%d1%86%d1%96/" TargetMode="External"/><Relationship Id="rId4" Type="http://schemas.openxmlformats.org/officeDocument/2006/relationships/hyperlink" Target="https://doi.org/10.5281/zenodo.17924660" TargetMode="Externa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10360</Words>
  <Characters>5906</Characters>
  <Application>Microsoft Office Word</Application>
  <DocSecurity>0</DocSecurity>
  <Lines>49</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2025-12-13T21:10:00Z</dcterms:created>
  <dcterms:modified xsi:type="dcterms:W3CDTF">2025-12-13T21:24:00Z</dcterms:modified>
</cp:coreProperties>
</file>