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5CAC1" w14:textId="57A4477C" w:rsidR="00CD101E" w:rsidRPr="00CD101E" w:rsidRDefault="00CD101E" w:rsidP="00CD101E">
      <w:pPr>
        <w:jc w:val="both"/>
        <w:rPr>
          <w:rFonts w:ascii="Times New Roman" w:hAnsi="Times New Roman" w:cs="Times New Roman"/>
          <w:b/>
          <w:bCs/>
          <w:sz w:val="28"/>
          <w:szCs w:val="28"/>
        </w:rPr>
      </w:pPr>
      <w:r w:rsidRPr="00CD101E">
        <w:rPr>
          <w:rFonts w:ascii="Times New Roman" w:hAnsi="Times New Roman" w:cs="Times New Roman"/>
          <w:b/>
          <w:bCs/>
          <w:sz w:val="28"/>
          <w:szCs w:val="28"/>
        </w:rPr>
        <w:t>Проців Олег</w:t>
      </w:r>
    </w:p>
    <w:bookmarkStart w:id="0" w:name="_Hlk216564366"/>
    <w:p w14:paraId="34BCE790" w14:textId="3A31DE31" w:rsidR="00CD101E" w:rsidRPr="00CD101E" w:rsidRDefault="00CD101E" w:rsidP="00CD101E">
      <w:pPr>
        <w:jc w:val="both"/>
        <w:rPr>
          <w:rFonts w:ascii="Times New Roman" w:hAnsi="Times New Roman" w:cs="Times New Roman"/>
          <w:b/>
          <w:bCs/>
          <w:sz w:val="28"/>
          <w:szCs w:val="28"/>
        </w:rPr>
      </w:pPr>
      <w:r w:rsidRPr="00CD101E">
        <w:rPr>
          <w:rFonts w:ascii="Times New Roman" w:hAnsi="Times New Roman" w:cs="Times New Roman"/>
          <w:b/>
          <w:bCs/>
          <w:sz w:val="28"/>
          <w:szCs w:val="28"/>
        </w:rPr>
        <w:fldChar w:fldCharType="begin"/>
      </w:r>
      <w:r w:rsidRPr="00CD101E">
        <w:rPr>
          <w:rFonts w:ascii="Times New Roman" w:hAnsi="Times New Roman" w:cs="Times New Roman"/>
          <w:b/>
          <w:bCs/>
          <w:sz w:val="28"/>
          <w:szCs w:val="28"/>
        </w:rPr>
        <w:instrText>HYPERLINK "https://vilneslovo.com/%d0%b5%d0%ba%d0%be%d1%86%d0%b8%d0%b4-%d0%bb%d0%b8%d1%88%d0%b5-%d0%be%d0%b4%d0%bd%d0%b0-%d0%b7-%d0%bf%d1%80%d0%b8%d1%87%d0%b8%d0%bd-%d1%80%d1%83%d0%b9%d0%bd%d1%96%d0%b2%d0%bd%d0%b8%d1%85/"</w:instrText>
      </w:r>
      <w:r w:rsidRPr="00CD101E">
        <w:rPr>
          <w:rFonts w:ascii="Times New Roman" w:hAnsi="Times New Roman" w:cs="Times New Roman"/>
          <w:b/>
          <w:bCs/>
          <w:sz w:val="28"/>
          <w:szCs w:val="28"/>
        </w:rPr>
      </w:r>
      <w:r w:rsidRPr="00CD101E">
        <w:rPr>
          <w:rFonts w:ascii="Times New Roman" w:hAnsi="Times New Roman" w:cs="Times New Roman"/>
          <w:b/>
          <w:bCs/>
          <w:sz w:val="28"/>
          <w:szCs w:val="28"/>
        </w:rPr>
        <w:fldChar w:fldCharType="separate"/>
      </w:r>
      <w:r w:rsidRPr="00CD101E">
        <w:rPr>
          <w:rStyle w:val="ae"/>
          <w:rFonts w:ascii="Times New Roman" w:hAnsi="Times New Roman" w:cs="Times New Roman"/>
          <w:b/>
          <w:bCs/>
          <w:sz w:val="28"/>
          <w:szCs w:val="28"/>
        </w:rPr>
        <w:t>Екоцид – лише одна з причин руйнівних повеней на Західній Україні</w:t>
      </w:r>
      <w:r w:rsidRPr="00CD101E">
        <w:rPr>
          <w:rFonts w:ascii="Times New Roman" w:hAnsi="Times New Roman" w:cs="Times New Roman"/>
          <w:sz w:val="28"/>
          <w:szCs w:val="28"/>
        </w:rPr>
        <w:fldChar w:fldCharType="end"/>
      </w:r>
    </w:p>
    <w:p w14:paraId="08BF7236" w14:textId="13880B7E" w:rsidR="000A1815" w:rsidRDefault="00B27956" w:rsidP="00CD101E">
      <w:pPr>
        <w:jc w:val="both"/>
        <w:rPr>
          <w:rFonts w:ascii="Times New Roman" w:hAnsi="Times New Roman" w:cs="Times New Roman"/>
          <w:sz w:val="28"/>
          <w:szCs w:val="28"/>
        </w:rPr>
      </w:pPr>
      <w:hyperlink r:id="rId5" w:history="1">
        <w:proofErr w:type="spellStart"/>
        <w:r w:rsidRPr="00E531EA">
          <w:rPr>
            <w:rStyle w:val="ae"/>
            <w:rFonts w:ascii="Times New Roman" w:hAnsi="Times New Roman" w:cs="Times New Roman"/>
            <w:sz w:val="28"/>
            <w:szCs w:val="28"/>
          </w:rPr>
          <w:t>https</w:t>
        </w:r>
        <w:proofErr w:type="spellEnd"/>
        <w:r w:rsidRPr="00E531EA">
          <w:rPr>
            <w:rStyle w:val="ae"/>
            <w:rFonts w:ascii="Times New Roman" w:hAnsi="Times New Roman" w:cs="Times New Roman"/>
            <w:sz w:val="28"/>
            <w:szCs w:val="28"/>
          </w:rPr>
          <w:t>://</w:t>
        </w:r>
        <w:proofErr w:type="spellStart"/>
        <w:r w:rsidRPr="00E531EA">
          <w:rPr>
            <w:rStyle w:val="ae"/>
            <w:rFonts w:ascii="Times New Roman" w:hAnsi="Times New Roman" w:cs="Times New Roman"/>
            <w:sz w:val="28"/>
            <w:szCs w:val="28"/>
          </w:rPr>
          <w:t>doi.org</w:t>
        </w:r>
        <w:proofErr w:type="spellEnd"/>
        <w:r w:rsidRPr="00E531EA">
          <w:rPr>
            <w:rStyle w:val="ae"/>
            <w:rFonts w:ascii="Times New Roman" w:hAnsi="Times New Roman" w:cs="Times New Roman"/>
            <w:sz w:val="28"/>
            <w:szCs w:val="28"/>
          </w:rPr>
          <w:t>/10.5281/</w:t>
        </w:r>
        <w:proofErr w:type="spellStart"/>
        <w:r w:rsidRPr="00E531EA">
          <w:rPr>
            <w:rStyle w:val="ae"/>
            <w:rFonts w:ascii="Times New Roman" w:hAnsi="Times New Roman" w:cs="Times New Roman"/>
            <w:sz w:val="28"/>
            <w:szCs w:val="28"/>
          </w:rPr>
          <w:t>zenodo.17924905</w:t>
        </w:r>
        <w:proofErr w:type="spellEnd"/>
      </w:hyperlink>
    </w:p>
    <w:p w14:paraId="2515087B" w14:textId="1CF69153" w:rsidR="00CD101E" w:rsidRPr="00CD101E" w:rsidRDefault="00CD101E" w:rsidP="00CD101E">
      <w:pPr>
        <w:jc w:val="both"/>
        <w:rPr>
          <w:rFonts w:ascii="Times New Roman" w:hAnsi="Times New Roman" w:cs="Times New Roman"/>
          <w:sz w:val="28"/>
          <w:szCs w:val="28"/>
        </w:rPr>
      </w:pPr>
      <w:hyperlink r:id="rId6" w:history="1">
        <w:r w:rsidRPr="00CD101E">
          <w:rPr>
            <w:rStyle w:val="ae"/>
            <w:rFonts w:ascii="Times New Roman" w:hAnsi="Times New Roman" w:cs="Times New Roman"/>
            <w:sz w:val="28"/>
            <w:szCs w:val="28"/>
          </w:rPr>
          <w:t>https://vilneslovo.com/%d0%b5%d0%ba%d0%be%d1%86%d0%b8%d0%b4-%d0%bb%d0%b8%d1%88%d0%b5-%d0%be%d0%b4%d0%bd%d0%b0-%d0%b7-%d0%bf%d1%80%d0%b8%d1%87%d0%b8%d0%bd-%d1%80%d1%83%d0%b9%d0%bd%d1%96%d0%b2%d0%bd%d0%b8%d1%85/</w:t>
        </w:r>
      </w:hyperlink>
    </w:p>
    <w:bookmarkEnd w:id="0"/>
    <w:p w14:paraId="08333AA3" w14:textId="77777777" w:rsidR="00CD101E" w:rsidRPr="00CD101E" w:rsidRDefault="00CD101E" w:rsidP="00CD101E">
      <w:pPr>
        <w:jc w:val="both"/>
        <w:rPr>
          <w:rFonts w:ascii="Times New Roman" w:hAnsi="Times New Roman" w:cs="Times New Roman"/>
          <w:b/>
          <w:bCs/>
          <w:sz w:val="28"/>
          <w:szCs w:val="28"/>
        </w:rPr>
      </w:pPr>
      <w:r w:rsidRPr="00CD101E">
        <w:rPr>
          <w:rFonts w:ascii="Times New Roman" w:hAnsi="Times New Roman" w:cs="Times New Roman"/>
          <w:b/>
          <w:bCs/>
          <w:sz w:val="28"/>
          <w:szCs w:val="28"/>
        </w:rPr>
        <w:t>Екоцид – лише одна з причин руйнівних повеней на Західній Україні</w:t>
      </w:r>
    </w:p>
    <w:p w14:paraId="77C50BFE" w14:textId="77777777"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b/>
          <w:bCs/>
          <w:i/>
          <w:iCs/>
          <w:sz w:val="28"/>
          <w:szCs w:val="28"/>
        </w:rPr>
        <w:t>СБУ розслідує причини руйнівних повеней на Західній Україні за статтею 441 КК України – екоцид. Розслідування стосується можливої бездіяльності посадовців різних органів влади, відповідальних за природоохоронні заходи, а також незаконне ведення господарства</w:t>
      </w:r>
      <w:r w:rsidRPr="00CD101E">
        <w:rPr>
          <w:rFonts w:ascii="Times New Roman" w:hAnsi="Times New Roman" w:cs="Times New Roman"/>
          <w:sz w:val="28"/>
          <w:szCs w:val="28"/>
        </w:rPr>
        <w:t>.</w:t>
      </w:r>
    </w:p>
    <w:p w14:paraId="29F48F01" w14:textId="1D61777E"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Отримувати прибутки від використання лісових ресурсів і </w:t>
      </w:r>
      <w:hyperlink r:id="rId7" w:history="1">
        <w:r w:rsidRPr="00CD101E">
          <w:rPr>
            <w:rStyle w:val="ae"/>
            <w:rFonts w:ascii="Times New Roman" w:hAnsi="Times New Roman" w:cs="Times New Roman"/>
            <w:b/>
            <w:bCs/>
            <w:sz w:val="28"/>
            <w:szCs w:val="28"/>
          </w:rPr>
          <w:t>тваринного світу</w:t>
        </w:r>
      </w:hyperlink>
      <w:r w:rsidRPr="00CD101E">
        <w:rPr>
          <w:rFonts w:ascii="Times New Roman" w:hAnsi="Times New Roman" w:cs="Times New Roman"/>
          <w:sz w:val="28"/>
          <w:szCs w:val="28"/>
        </w:rPr>
        <w:t>, як це прийнято в інших європейських країнах, наша держава й суспільство зараз не мають можливості. І причиною тому є не тільки природні явища – масштабні лісові пожежі, епізоотії серед дичини чи повені. Найбільші збитки ми несемо через корупційні складові, що існують у галузі використання цих ресурсів.</w:t>
      </w:r>
    </w:p>
    <w:p w14:paraId="0A511B7E" w14:textId="1FDD011C"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Що стосується природних чинників, то мешканці Західної України регулярно переживають підтоплення та повені через надмірні дощі. Однак цього року в червні внаслідок повені та зсувів ґрунту вже загинуло 3 особи. Підтоплено більше 10 тис. житлових будинків, зруйновано 150 км доріг та 90 мостів. Ще більше об’єктів інфраструктури пошкоджено, а це 586 км доріг і 169 мостів. Крім того, знищено 4146 метрів берегоукріплення.</w:t>
      </w:r>
    </w:p>
    <w:p w14:paraId="64985EED" w14:textId="77777777"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w:t>
      </w:r>
    </w:p>
    <w:p w14:paraId="447EA61B" w14:textId="7C2C1059"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lastRenderedPageBreak/>
        <w:drawing>
          <wp:inline distT="0" distB="0" distL="0" distR="0" wp14:anchorId="6D5CA9C0" wp14:editId="4B7FAD66">
            <wp:extent cx="6120765" cy="4590415"/>
            <wp:effectExtent l="0" t="0" r="0" b="635"/>
            <wp:docPr id="1856082784" name="Рисунок 5" descr="СБУ розслідує екоци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СБУ розслідує екоцид"/>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4590415"/>
                    </a:xfrm>
                    <a:prstGeom prst="rect">
                      <a:avLst/>
                    </a:prstGeom>
                    <a:noFill/>
                    <a:ln>
                      <a:noFill/>
                    </a:ln>
                  </pic:spPr>
                </pic:pic>
              </a:graphicData>
            </a:graphic>
          </wp:inline>
        </w:drawing>
      </w:r>
      <w:r w:rsidRPr="00CD101E">
        <w:rPr>
          <w:rFonts w:ascii="Times New Roman" w:hAnsi="Times New Roman" w:cs="Times New Roman"/>
          <w:b/>
          <w:bCs/>
          <w:i/>
          <w:iCs/>
          <w:sz w:val="28"/>
          <w:szCs w:val="28"/>
        </w:rPr>
        <w:t>Фото: Служба безпеки України</w:t>
      </w:r>
    </w:p>
    <w:p w14:paraId="49B724E3" w14:textId="77777777"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w:t>
      </w:r>
    </w:p>
    <w:p w14:paraId="120EF275" w14:textId="77777777" w:rsidR="00CD101E" w:rsidRPr="00CD101E" w:rsidRDefault="00CD101E" w:rsidP="00CD101E">
      <w:pPr>
        <w:jc w:val="both"/>
        <w:rPr>
          <w:rFonts w:ascii="Times New Roman" w:hAnsi="Times New Roman" w:cs="Times New Roman"/>
          <w:b/>
          <w:bCs/>
          <w:sz w:val="28"/>
          <w:szCs w:val="28"/>
        </w:rPr>
      </w:pPr>
      <w:r w:rsidRPr="00CD101E">
        <w:rPr>
          <w:rFonts w:ascii="Times New Roman" w:hAnsi="Times New Roman" w:cs="Times New Roman"/>
          <w:b/>
          <w:bCs/>
          <w:sz w:val="28"/>
          <w:szCs w:val="28"/>
        </w:rPr>
        <w:t>Екоцид і дії, що можуть спричинити екологічну катастрофу</w:t>
      </w:r>
    </w:p>
    <w:p w14:paraId="62782BBF" w14:textId="77777777"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w:t>
      </w:r>
    </w:p>
    <w:p w14:paraId="373335E6" w14:textId="77777777"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Деякі науковці схильні твердити, що ці процеси можна було б легше пережити, якби лісове господарство велося за екологічними принципами. Позицію науковців </w:t>
      </w:r>
      <w:hyperlink r:id="rId9" w:history="1">
        <w:r w:rsidRPr="00CD101E">
          <w:rPr>
            <w:rStyle w:val="ae"/>
            <w:rFonts w:ascii="Times New Roman" w:hAnsi="Times New Roman" w:cs="Times New Roman"/>
            <w:b/>
            <w:bCs/>
            <w:sz w:val="28"/>
            <w:szCs w:val="28"/>
          </w:rPr>
          <w:t>поділяють і органи влади</w:t>
        </w:r>
      </w:hyperlink>
      <w:r w:rsidRPr="00CD101E">
        <w:rPr>
          <w:rFonts w:ascii="Times New Roman" w:hAnsi="Times New Roman" w:cs="Times New Roman"/>
          <w:sz w:val="28"/>
          <w:szCs w:val="28"/>
        </w:rPr>
        <w:t>. Так, в Івано-Франківській області органи прокуратури та СБ України розпочали розслідування причин настання руйнівних повеней на Західній Україні.</w:t>
      </w:r>
    </w:p>
    <w:p w14:paraId="3007311E" w14:textId="27E94F65"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Провадження розпочато за ст. 441 КК України – </w:t>
      </w:r>
      <w:r w:rsidRPr="00CD101E">
        <w:rPr>
          <w:rFonts w:ascii="Times New Roman" w:hAnsi="Times New Roman" w:cs="Times New Roman"/>
          <w:b/>
          <w:bCs/>
          <w:sz w:val="28"/>
          <w:szCs w:val="28"/>
        </w:rPr>
        <w:t>екоцид.</w:t>
      </w:r>
      <w:r w:rsidRPr="00CD101E">
        <w:rPr>
          <w:rFonts w:ascii="Times New Roman" w:hAnsi="Times New Roman" w:cs="Times New Roman"/>
          <w:sz w:val="28"/>
          <w:szCs w:val="28"/>
        </w:rPr>
        <w:t> Об’єктивна сторона даного злочину визначає екоцид як масове знищення рослинного або тваринного світу, отруєння атмосфери або водних ресурсів, а також вчинення інших дій, що можуть спричинити екологічну катастрофу.</w:t>
      </w:r>
    </w:p>
    <w:p w14:paraId="14D7922D" w14:textId="3C979FDF"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Щодо настання повені, то, на думку прокуратури, </w:t>
      </w:r>
      <w:r w:rsidRPr="00CD101E">
        <w:rPr>
          <w:rFonts w:ascii="Times New Roman" w:hAnsi="Times New Roman" w:cs="Times New Roman"/>
          <w:b/>
          <w:bCs/>
          <w:i/>
          <w:iCs/>
          <w:sz w:val="28"/>
          <w:szCs w:val="28"/>
        </w:rPr>
        <w:t>«…їх виникнення, ймовірно, стало можливим внаслідок масового знищення об’єктів рослинного світу, порубки лісів, неналежного здійснення лісогосподарської діяльності та невиконання заходів щодо охорони навколишнього природного середовища посадовими особами»</w:t>
      </w:r>
      <w:r w:rsidRPr="00CD101E">
        <w:rPr>
          <w:rFonts w:ascii="Times New Roman" w:hAnsi="Times New Roman" w:cs="Times New Roman"/>
          <w:sz w:val="28"/>
          <w:szCs w:val="28"/>
        </w:rPr>
        <w:t>.</w:t>
      </w:r>
    </w:p>
    <w:p w14:paraId="2D0F79A7" w14:textId="77777777"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lastRenderedPageBreak/>
        <w:t> </w:t>
      </w:r>
    </w:p>
    <w:p w14:paraId="45BAC313" w14:textId="6944BAE3"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drawing>
          <wp:inline distT="0" distB="0" distL="0" distR="0" wp14:anchorId="16E91E11" wp14:editId="4C18AA29">
            <wp:extent cx="6120765" cy="4590415"/>
            <wp:effectExtent l="0" t="0" r="0" b="635"/>
            <wp:docPr id="1395245787" name="Рисунок 4" descr="Екоцид і підтоплення на Західній Україн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Екоцид і підтоплення на Західній Україні"/>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4590415"/>
                    </a:xfrm>
                    <a:prstGeom prst="rect">
                      <a:avLst/>
                    </a:prstGeom>
                    <a:noFill/>
                    <a:ln>
                      <a:noFill/>
                    </a:ln>
                  </pic:spPr>
                </pic:pic>
              </a:graphicData>
            </a:graphic>
          </wp:inline>
        </w:drawing>
      </w:r>
      <w:r w:rsidRPr="00CD101E">
        <w:rPr>
          <w:rFonts w:ascii="Times New Roman" w:hAnsi="Times New Roman" w:cs="Times New Roman"/>
          <w:b/>
          <w:bCs/>
          <w:i/>
          <w:iCs/>
          <w:sz w:val="28"/>
          <w:szCs w:val="28"/>
        </w:rPr>
        <w:t>Фото: Служба безпеки України</w:t>
      </w:r>
    </w:p>
    <w:p w14:paraId="637B68D7" w14:textId="3FE3F98C"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На даний час тривають першочергові слідчі дії. Проведення досудового розслідування у кримінальному провадженні доручено слідчому відділу Управління СБ України в Івано-Франківській області.</w:t>
      </w:r>
    </w:p>
    <w:p w14:paraId="7C74F70E" w14:textId="6EA4B5EB"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Тут варто додати, що лише за 5 місяців 2020 року на Прикарпатті за фактами порушень у сфері охорони природних ресурсів розпочато 94 кримінальні провадження. До суду скеровано 36 обвинувальних актів. Причому в кримінальних провадженнях указаної категорії заявлено позови про відшкодування збитків на загальну суму </w:t>
      </w:r>
      <w:r w:rsidRPr="00CD101E">
        <w:rPr>
          <w:rFonts w:ascii="Times New Roman" w:hAnsi="Times New Roman" w:cs="Times New Roman"/>
          <w:b/>
          <w:bCs/>
          <w:sz w:val="28"/>
          <w:szCs w:val="28"/>
        </w:rPr>
        <w:t>5,1 млн грн</w:t>
      </w:r>
      <w:r w:rsidRPr="00CD101E">
        <w:rPr>
          <w:rFonts w:ascii="Times New Roman" w:hAnsi="Times New Roman" w:cs="Times New Roman"/>
          <w:sz w:val="28"/>
          <w:szCs w:val="28"/>
        </w:rPr>
        <w:t>.</w:t>
      </w:r>
    </w:p>
    <w:p w14:paraId="0724DBF3" w14:textId="18C592FD"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На моє переконання, у межах розслідування цієї кримінальної справи (екоцид) слід долучити не лише ймовірні зловживання щодо використання флори, але й щодо використання фауни (тваринного світу). Ці зловживання через корупційну складову можуть призвести до аналогічних екологічних та економічних катастроф.</w:t>
      </w:r>
    </w:p>
    <w:p w14:paraId="7B9DE8EA" w14:textId="7D9D5B54" w:rsidR="00CD101E" w:rsidRPr="00CD101E" w:rsidRDefault="00CD101E" w:rsidP="00CD101E">
      <w:pPr>
        <w:jc w:val="both"/>
        <w:rPr>
          <w:rFonts w:ascii="Times New Roman" w:hAnsi="Times New Roman" w:cs="Times New Roman"/>
          <w:b/>
          <w:bCs/>
          <w:sz w:val="28"/>
          <w:szCs w:val="28"/>
        </w:rPr>
      </w:pPr>
      <w:r w:rsidRPr="00CD101E">
        <w:rPr>
          <w:rFonts w:ascii="Times New Roman" w:hAnsi="Times New Roman" w:cs="Times New Roman"/>
          <w:sz w:val="28"/>
          <w:szCs w:val="28"/>
        </w:rPr>
        <w:t> </w:t>
      </w:r>
      <w:r w:rsidRPr="00CD101E">
        <w:rPr>
          <w:rFonts w:ascii="Times New Roman" w:hAnsi="Times New Roman" w:cs="Times New Roman"/>
          <w:b/>
          <w:bCs/>
          <w:sz w:val="28"/>
          <w:szCs w:val="28"/>
        </w:rPr>
        <w:t>Прорахунки і зловживання у галузі мисливського господарства</w:t>
      </w:r>
    </w:p>
    <w:p w14:paraId="56C7BBA5" w14:textId="5FB9FFF6"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Серед чинників, які безпосередньо спричиняють екоцид, слід назвати такі.</w:t>
      </w:r>
    </w:p>
    <w:p w14:paraId="2AABEB80" w14:textId="4A2DF26C" w:rsidR="00CD101E" w:rsidRPr="00CD101E" w:rsidRDefault="00CD101E" w:rsidP="00CD101E">
      <w:pPr>
        <w:jc w:val="both"/>
        <w:rPr>
          <w:rFonts w:ascii="Times New Roman" w:hAnsi="Times New Roman" w:cs="Times New Roman"/>
          <w:b/>
          <w:bCs/>
          <w:sz w:val="28"/>
          <w:szCs w:val="28"/>
        </w:rPr>
      </w:pPr>
      <w:r w:rsidRPr="00CD101E">
        <w:rPr>
          <w:rFonts w:ascii="Times New Roman" w:hAnsi="Times New Roman" w:cs="Times New Roman"/>
          <w:sz w:val="28"/>
          <w:szCs w:val="28"/>
        </w:rPr>
        <w:t> </w:t>
      </w:r>
      <w:r w:rsidRPr="00CD101E">
        <w:rPr>
          <w:rFonts w:ascii="Times New Roman" w:hAnsi="Times New Roman" w:cs="Times New Roman"/>
          <w:b/>
          <w:bCs/>
          <w:i/>
          <w:iCs/>
          <w:sz w:val="28"/>
          <w:szCs w:val="28"/>
        </w:rPr>
        <w:t>1. Тіньове використання мисливських угідь</w:t>
      </w:r>
    </w:p>
    <w:p w14:paraId="75BE306F" w14:textId="6B08D062"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lastRenderedPageBreak/>
        <w:t> </w:t>
      </w:r>
      <w:hyperlink r:id="rId11" w:history="1">
        <w:r w:rsidRPr="00CD101E">
          <w:rPr>
            <w:rStyle w:val="ae"/>
            <w:rFonts w:ascii="Times New Roman" w:hAnsi="Times New Roman" w:cs="Times New Roman"/>
            <w:b/>
            <w:bCs/>
            <w:sz w:val="28"/>
            <w:szCs w:val="28"/>
          </w:rPr>
          <w:t>Виведення у «тінь» мисливських угідь</w:t>
        </w:r>
      </w:hyperlink>
      <w:r w:rsidRPr="00CD101E">
        <w:rPr>
          <w:rFonts w:ascii="Times New Roman" w:hAnsi="Times New Roman" w:cs="Times New Roman"/>
          <w:sz w:val="28"/>
          <w:szCs w:val="28"/>
        </w:rPr>
        <w:t> площею 14,2 млн. га не дає можливості створити додаткові робочі місця у кількості не менше </w:t>
      </w:r>
      <w:r w:rsidRPr="00CD101E">
        <w:rPr>
          <w:rFonts w:ascii="Times New Roman" w:hAnsi="Times New Roman" w:cs="Times New Roman"/>
          <w:b/>
          <w:bCs/>
          <w:sz w:val="28"/>
          <w:szCs w:val="28"/>
        </w:rPr>
        <w:t>2 тисяч.</w:t>
      </w:r>
      <w:r w:rsidRPr="00CD101E">
        <w:rPr>
          <w:rFonts w:ascii="Times New Roman" w:hAnsi="Times New Roman" w:cs="Times New Roman"/>
          <w:sz w:val="28"/>
          <w:szCs w:val="28"/>
        </w:rPr>
        <w:t> Більше того – це </w:t>
      </w:r>
      <w:hyperlink r:id="rId12" w:history="1">
        <w:r w:rsidRPr="00CD101E">
          <w:rPr>
            <w:rStyle w:val="ae"/>
            <w:rFonts w:ascii="Times New Roman" w:hAnsi="Times New Roman" w:cs="Times New Roman"/>
            <w:b/>
            <w:bCs/>
            <w:sz w:val="28"/>
            <w:szCs w:val="28"/>
          </w:rPr>
          <w:t>не дозволяє</w:t>
        </w:r>
      </w:hyperlink>
      <w:r w:rsidRPr="00CD101E">
        <w:rPr>
          <w:rFonts w:ascii="Times New Roman" w:hAnsi="Times New Roman" w:cs="Times New Roman"/>
          <w:sz w:val="28"/>
          <w:szCs w:val="28"/>
        </w:rPr>
        <w:t> проводити епізоотологічний контроль за популяцією тваринного світу і здійснювати моніторинг за такими гострими інфекційними захворюваннями, як сказ, африканська чума свиней та інші захворювання, що також спричиняють екоцид.</w:t>
      </w:r>
    </w:p>
    <w:p w14:paraId="06C01647" w14:textId="4C2F2DD2"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Зараз ми </w:t>
      </w:r>
      <w:hyperlink r:id="rId13" w:history="1">
        <w:r w:rsidRPr="00CD101E">
          <w:rPr>
            <w:rStyle w:val="ae"/>
            <w:rFonts w:ascii="Times New Roman" w:hAnsi="Times New Roman" w:cs="Times New Roman"/>
            <w:b/>
            <w:bCs/>
            <w:sz w:val="28"/>
            <w:szCs w:val="28"/>
          </w:rPr>
          <w:t>маємо площу 14,2 млн. га</w:t>
        </w:r>
      </w:hyperlink>
      <w:r w:rsidRPr="00CD101E">
        <w:rPr>
          <w:rFonts w:ascii="Times New Roman" w:hAnsi="Times New Roman" w:cs="Times New Roman"/>
          <w:sz w:val="28"/>
          <w:szCs w:val="28"/>
        </w:rPr>
        <w:t>, яка не надана у користування під мисливські угіддя. Тому жоден користувач мисливських угідь не контролює епізоотологічний стан. З цієї ж причини не проводиться охорона мисливських видів тварин, їх облік, підгодівля, регулювання популяцій хижаків тощо.</w:t>
      </w:r>
    </w:p>
    <w:p w14:paraId="6F0CBAF0" w14:textId="268F85B2" w:rsidR="00CD101E" w:rsidRPr="00CD101E" w:rsidRDefault="00CD101E" w:rsidP="00CD101E">
      <w:pPr>
        <w:jc w:val="both"/>
        <w:rPr>
          <w:rFonts w:ascii="Times New Roman" w:hAnsi="Times New Roman" w:cs="Times New Roman"/>
          <w:b/>
          <w:bCs/>
          <w:sz w:val="28"/>
          <w:szCs w:val="28"/>
        </w:rPr>
      </w:pPr>
      <w:r w:rsidRPr="00CD101E">
        <w:rPr>
          <w:rFonts w:ascii="Times New Roman" w:hAnsi="Times New Roman" w:cs="Times New Roman"/>
          <w:sz w:val="28"/>
          <w:szCs w:val="28"/>
        </w:rPr>
        <w:t> </w:t>
      </w:r>
      <w:r w:rsidRPr="00CD101E">
        <w:rPr>
          <w:rFonts w:ascii="Times New Roman" w:hAnsi="Times New Roman" w:cs="Times New Roman"/>
          <w:b/>
          <w:bCs/>
          <w:i/>
          <w:iCs/>
          <w:sz w:val="28"/>
          <w:szCs w:val="28"/>
        </w:rPr>
        <w:t>2. Щорічні втрати бюджетів через невиконання вимог законодавства</w:t>
      </w:r>
    </w:p>
    <w:p w14:paraId="18B522FC" w14:textId="4B30B4A9"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Органи публічного управління практично не виконують вимоги статті 24 Закону України </w:t>
      </w:r>
      <w:r w:rsidRPr="00CD101E">
        <w:rPr>
          <w:rFonts w:ascii="Times New Roman" w:hAnsi="Times New Roman" w:cs="Times New Roman"/>
          <w:b/>
          <w:bCs/>
          <w:sz w:val="28"/>
          <w:szCs w:val="28"/>
        </w:rPr>
        <w:t>«Про мисливське господарство та полювання»</w:t>
      </w:r>
      <w:r w:rsidRPr="00CD101E">
        <w:rPr>
          <w:rFonts w:ascii="Times New Roman" w:hAnsi="Times New Roman" w:cs="Times New Roman"/>
          <w:sz w:val="28"/>
          <w:szCs w:val="28"/>
        </w:rPr>
        <w:t>. Дана стаття визначає, що з 1 січня 2015 р. вводиться норма щодо плати за мисливські угіддя. Невиконання цих вимог призводить до щорічної втрати бюджетами всіх рівнів, державними лісогосподарськими підприємствами близько </w:t>
      </w:r>
      <w:r w:rsidRPr="00CD101E">
        <w:rPr>
          <w:rFonts w:ascii="Times New Roman" w:hAnsi="Times New Roman" w:cs="Times New Roman"/>
          <w:b/>
          <w:bCs/>
          <w:sz w:val="28"/>
          <w:szCs w:val="28"/>
        </w:rPr>
        <w:t>340 млн. грн</w:t>
      </w:r>
      <w:r w:rsidRPr="00CD101E">
        <w:rPr>
          <w:rFonts w:ascii="Times New Roman" w:hAnsi="Times New Roman" w:cs="Times New Roman"/>
          <w:sz w:val="28"/>
          <w:szCs w:val="28"/>
        </w:rPr>
        <w:t>.</w:t>
      </w:r>
    </w:p>
    <w:p w14:paraId="7775CF53" w14:textId="406A5AF8"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xml:space="preserve"> Попри те, що державні лісогосподарські підприємства не виконують вимоги законодавства і, таким чином, не поповнюють свій бюджет, який повинен був би спрямовуватись на охорону тваринного та рослинного світу, Кабінет Міністрів України виділяє </w:t>
      </w:r>
      <w:proofErr w:type="spellStart"/>
      <w:r w:rsidRPr="00CD101E">
        <w:rPr>
          <w:rFonts w:ascii="Times New Roman" w:hAnsi="Times New Roman" w:cs="Times New Roman"/>
          <w:sz w:val="28"/>
          <w:szCs w:val="28"/>
        </w:rPr>
        <w:t>Держлісагенству</w:t>
      </w:r>
      <w:proofErr w:type="spellEnd"/>
      <w:r w:rsidRPr="00CD101E">
        <w:rPr>
          <w:rFonts w:ascii="Times New Roman" w:hAnsi="Times New Roman" w:cs="Times New Roman"/>
          <w:sz w:val="28"/>
          <w:szCs w:val="28"/>
        </w:rPr>
        <w:t xml:space="preserve"> України </w:t>
      </w:r>
      <w:r w:rsidRPr="00CD101E">
        <w:rPr>
          <w:rFonts w:ascii="Times New Roman" w:hAnsi="Times New Roman" w:cs="Times New Roman"/>
          <w:b/>
          <w:bCs/>
          <w:sz w:val="28"/>
          <w:szCs w:val="28"/>
        </w:rPr>
        <w:t>30 млн. грн. </w:t>
      </w:r>
      <w:r w:rsidRPr="00CD101E">
        <w:rPr>
          <w:rFonts w:ascii="Times New Roman" w:hAnsi="Times New Roman" w:cs="Times New Roman"/>
          <w:sz w:val="28"/>
          <w:szCs w:val="28"/>
        </w:rPr>
        <w:t xml:space="preserve">А ця сума у понад десять разів менше, ніж кошти, які б </w:t>
      </w:r>
      <w:proofErr w:type="spellStart"/>
      <w:r w:rsidRPr="00CD101E">
        <w:rPr>
          <w:rFonts w:ascii="Times New Roman" w:hAnsi="Times New Roman" w:cs="Times New Roman"/>
          <w:sz w:val="28"/>
          <w:szCs w:val="28"/>
        </w:rPr>
        <w:t>Держлісагентство</w:t>
      </w:r>
      <w:proofErr w:type="spellEnd"/>
      <w:r w:rsidRPr="00CD101E">
        <w:rPr>
          <w:rFonts w:ascii="Times New Roman" w:hAnsi="Times New Roman" w:cs="Times New Roman"/>
          <w:sz w:val="28"/>
          <w:szCs w:val="28"/>
        </w:rPr>
        <w:t xml:space="preserve"> отримало за умови виконання вимог законодавства.</w:t>
      </w:r>
    </w:p>
    <w:p w14:paraId="6E84803D" w14:textId="4F09A777"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Набагато легше вибрати кошти з державного бюджету, ніж виконати вимоги законодавства й попередити екоцид та інші негативні наслідки бездіяльності. Адже достатньо було тільки витребувати кошти від користувачів мисливських угідь, яким надано у користування державний лісовий фонд. Якщо не виконується бюджетне законодавство, то не поповнюються належним чином і бюджети державних підприємств. Тобто кошти стягуються, але не на бюджетні рахунки.</w:t>
      </w:r>
    </w:p>
    <w:p w14:paraId="4F1B4E2D" w14:textId="3BE40D80" w:rsidR="00CD101E" w:rsidRPr="00CD101E" w:rsidRDefault="00CD101E" w:rsidP="00CD101E">
      <w:pPr>
        <w:jc w:val="both"/>
        <w:rPr>
          <w:rFonts w:ascii="Times New Roman" w:hAnsi="Times New Roman" w:cs="Times New Roman"/>
          <w:b/>
          <w:bCs/>
          <w:sz w:val="28"/>
          <w:szCs w:val="28"/>
        </w:rPr>
      </w:pPr>
      <w:r w:rsidRPr="00CD101E">
        <w:rPr>
          <w:rFonts w:ascii="Times New Roman" w:hAnsi="Times New Roman" w:cs="Times New Roman"/>
          <w:sz w:val="28"/>
          <w:szCs w:val="28"/>
        </w:rPr>
        <w:t> </w:t>
      </w:r>
      <w:r w:rsidRPr="00CD101E">
        <w:rPr>
          <w:rFonts w:ascii="Times New Roman" w:hAnsi="Times New Roman" w:cs="Times New Roman"/>
          <w:b/>
          <w:bCs/>
          <w:i/>
          <w:iCs/>
          <w:sz w:val="28"/>
          <w:szCs w:val="28"/>
        </w:rPr>
        <w:t>3. Система обліку добутої деревини і дичини потребує вдосконалення</w:t>
      </w:r>
    </w:p>
    <w:p w14:paraId="52102A5E" w14:textId="36E6CB15"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Компетентні органи публічного управління </w:t>
      </w:r>
      <w:hyperlink r:id="rId14" w:history="1">
        <w:r w:rsidRPr="00CD101E">
          <w:rPr>
            <w:rStyle w:val="ae"/>
            <w:rFonts w:ascii="Times New Roman" w:hAnsi="Times New Roman" w:cs="Times New Roman"/>
            <w:b/>
            <w:bCs/>
            <w:sz w:val="28"/>
            <w:szCs w:val="28"/>
          </w:rPr>
          <w:t>надають адміністративні послуги</w:t>
        </w:r>
      </w:hyperlink>
      <w:r w:rsidRPr="00CD101E">
        <w:rPr>
          <w:rFonts w:ascii="Times New Roman" w:hAnsi="Times New Roman" w:cs="Times New Roman"/>
          <w:sz w:val="28"/>
          <w:szCs w:val="28"/>
        </w:rPr>
        <w:t> щодо видачі посвідчення мисливця і контрольної картки обліку добутої дичини й порушень правил полювання. Їх метою є здійснення обліку добутої дичини та порушень правил полювання.</w:t>
      </w:r>
    </w:p>
    <w:p w14:paraId="51362819" w14:textId="77777777"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w:t>
      </w:r>
    </w:p>
    <w:p w14:paraId="25AD19A8" w14:textId="77777777"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lastRenderedPageBreak/>
        <w:t>Реально протягом 20 років, від часу запровадження цієї вимоги, система не працює. Досі на центральному рівні </w:t>
      </w:r>
      <w:hyperlink r:id="rId15" w:history="1">
        <w:r w:rsidRPr="00CD101E">
          <w:rPr>
            <w:rStyle w:val="ae"/>
            <w:rFonts w:ascii="Times New Roman" w:hAnsi="Times New Roman" w:cs="Times New Roman"/>
            <w:b/>
            <w:bCs/>
            <w:sz w:val="28"/>
            <w:szCs w:val="28"/>
          </w:rPr>
          <w:t>не існує механізму обліку</w:t>
        </w:r>
      </w:hyperlink>
      <w:r w:rsidRPr="00CD101E">
        <w:rPr>
          <w:rFonts w:ascii="Times New Roman" w:hAnsi="Times New Roman" w:cs="Times New Roman"/>
          <w:sz w:val="28"/>
          <w:szCs w:val="28"/>
        </w:rPr>
        <w:t> (комп’ютерної бази даних). Якщо по вирубці лісу можна отримати інформацію, то щодо добування пернатої та хутрової дичини протягом 20 років інформація в Україні береться «зі стелі».</w:t>
      </w:r>
    </w:p>
    <w:p w14:paraId="1F7782C7" w14:textId="3C3E44D9"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Оптимізація цієї процедури допоможе ефективно використовувати трудові ресурси органів публічного управління. Тоді більше не доведеться щорічно відволікати кошти й час більш як </w:t>
      </w:r>
      <w:r w:rsidRPr="00CD101E">
        <w:rPr>
          <w:rFonts w:ascii="Times New Roman" w:hAnsi="Times New Roman" w:cs="Times New Roman"/>
          <w:b/>
          <w:bCs/>
          <w:sz w:val="28"/>
          <w:szCs w:val="28"/>
        </w:rPr>
        <w:t>300 тис. мисливців</w:t>
      </w:r>
      <w:r w:rsidRPr="00CD101E">
        <w:rPr>
          <w:rFonts w:ascii="Times New Roman" w:hAnsi="Times New Roman" w:cs="Times New Roman"/>
          <w:sz w:val="28"/>
          <w:szCs w:val="28"/>
        </w:rPr>
        <w:t> на отримання даної адміністративної послуги, котра на практиці нічого не дає.</w:t>
      </w:r>
    </w:p>
    <w:p w14:paraId="3B798894" w14:textId="728835EF" w:rsidR="00CD101E" w:rsidRPr="00CD101E" w:rsidRDefault="00CD101E" w:rsidP="00CD101E">
      <w:pPr>
        <w:jc w:val="both"/>
        <w:rPr>
          <w:rFonts w:ascii="Times New Roman" w:hAnsi="Times New Roman" w:cs="Times New Roman"/>
          <w:b/>
          <w:bCs/>
          <w:sz w:val="28"/>
          <w:szCs w:val="28"/>
        </w:rPr>
      </w:pPr>
      <w:r w:rsidRPr="00CD101E">
        <w:rPr>
          <w:rFonts w:ascii="Times New Roman" w:hAnsi="Times New Roman" w:cs="Times New Roman"/>
          <w:sz w:val="28"/>
          <w:szCs w:val="28"/>
        </w:rPr>
        <w:t> </w:t>
      </w:r>
      <w:r w:rsidRPr="00CD101E">
        <w:rPr>
          <w:rFonts w:ascii="Times New Roman" w:hAnsi="Times New Roman" w:cs="Times New Roman"/>
          <w:b/>
          <w:bCs/>
          <w:sz w:val="28"/>
          <w:szCs w:val="28"/>
        </w:rPr>
        <w:t>Корупційні складові</w:t>
      </w:r>
    </w:p>
    <w:p w14:paraId="0C3A3050" w14:textId="7D589E80"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Як бачимо, галузь мисливського господарства в Україні є збитковою. Однак замість того, щоб зосередитися на виправленні ситуації, виконавча гілка влади не лише не сприяє ефективному використанню тваринного світу, але й цілеспрямовано ігнорує вимоги законодавства. А законодавство при цьому має корупційну складову, що погіршує стан мисливського господарства.</w:t>
      </w:r>
    </w:p>
    <w:p w14:paraId="7E8C8674" w14:textId="4BC57E39"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Відповідно до статті 2 Закону України </w:t>
      </w:r>
      <w:r w:rsidRPr="00CD101E">
        <w:rPr>
          <w:rFonts w:ascii="Times New Roman" w:hAnsi="Times New Roman" w:cs="Times New Roman"/>
          <w:b/>
          <w:bCs/>
          <w:sz w:val="28"/>
          <w:szCs w:val="28"/>
        </w:rPr>
        <w:t>«Про Кабінет Міністрів України»</w:t>
      </w:r>
      <w:r w:rsidRPr="00CD101E">
        <w:rPr>
          <w:rFonts w:ascii="Times New Roman" w:hAnsi="Times New Roman" w:cs="Times New Roman"/>
          <w:sz w:val="28"/>
          <w:szCs w:val="28"/>
        </w:rPr>
        <w:t>, основними завданнями Кабінету Міністрів України є: забезпечення державного суверенітету та економічної самостійності України, здійснення внутрішньої та зовнішньої </w:t>
      </w:r>
      <w:hyperlink r:id="rId16" w:history="1">
        <w:r w:rsidRPr="00CD101E">
          <w:rPr>
            <w:rStyle w:val="ae"/>
            <w:rFonts w:ascii="Times New Roman" w:hAnsi="Times New Roman" w:cs="Times New Roman"/>
            <w:sz w:val="28"/>
            <w:szCs w:val="28"/>
          </w:rPr>
          <w:t> політики</w:t>
        </w:r>
      </w:hyperlink>
      <w:r w:rsidRPr="00CD101E">
        <w:rPr>
          <w:rFonts w:ascii="Times New Roman" w:hAnsi="Times New Roman" w:cs="Times New Roman"/>
          <w:sz w:val="28"/>
          <w:szCs w:val="28"/>
        </w:rPr>
        <w:t> держави, </w:t>
      </w:r>
      <w:r w:rsidRPr="00CD101E">
        <w:rPr>
          <w:rFonts w:ascii="Times New Roman" w:hAnsi="Times New Roman" w:cs="Times New Roman"/>
          <w:b/>
          <w:bCs/>
          <w:sz w:val="28"/>
          <w:szCs w:val="28"/>
        </w:rPr>
        <w:t>виконання</w:t>
      </w:r>
      <w:r w:rsidRPr="00CD101E">
        <w:rPr>
          <w:rFonts w:ascii="Times New Roman" w:hAnsi="Times New Roman" w:cs="Times New Roman"/>
          <w:sz w:val="28"/>
          <w:szCs w:val="28"/>
        </w:rPr>
        <w:t> Конституції та </w:t>
      </w:r>
      <w:r w:rsidRPr="00CD101E">
        <w:rPr>
          <w:rFonts w:ascii="Times New Roman" w:hAnsi="Times New Roman" w:cs="Times New Roman"/>
          <w:b/>
          <w:bCs/>
          <w:sz w:val="28"/>
          <w:szCs w:val="28"/>
        </w:rPr>
        <w:t>законів </w:t>
      </w:r>
      <w:r w:rsidRPr="00CD101E">
        <w:rPr>
          <w:rFonts w:ascii="Times New Roman" w:hAnsi="Times New Roman" w:cs="Times New Roman"/>
          <w:sz w:val="28"/>
          <w:szCs w:val="28"/>
        </w:rPr>
        <w:t>України.</w:t>
      </w:r>
    </w:p>
    <w:p w14:paraId="700F0DCB" w14:textId="77777777"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Політика</w:t>
      </w:r>
    </w:p>
    <w:p w14:paraId="350A29A2" w14:textId="36693665"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Стаття 19 визначає, що діяльність Кабінету Міністрів України спрямовується на забезпечення інтересів Українського народу шляхом </w:t>
      </w:r>
      <w:r w:rsidRPr="00CD101E">
        <w:rPr>
          <w:rFonts w:ascii="Times New Roman" w:hAnsi="Times New Roman" w:cs="Times New Roman"/>
          <w:b/>
          <w:bCs/>
          <w:sz w:val="28"/>
          <w:szCs w:val="28"/>
        </w:rPr>
        <w:t>виконання</w:t>
      </w:r>
      <w:r w:rsidRPr="00CD101E">
        <w:rPr>
          <w:rFonts w:ascii="Times New Roman" w:hAnsi="Times New Roman" w:cs="Times New Roman"/>
          <w:sz w:val="28"/>
          <w:szCs w:val="28"/>
        </w:rPr>
        <w:t> Конституції та </w:t>
      </w:r>
      <w:r w:rsidRPr="00CD101E">
        <w:rPr>
          <w:rFonts w:ascii="Times New Roman" w:hAnsi="Times New Roman" w:cs="Times New Roman"/>
          <w:b/>
          <w:bCs/>
          <w:sz w:val="28"/>
          <w:szCs w:val="28"/>
        </w:rPr>
        <w:t>законів</w:t>
      </w:r>
      <w:r w:rsidRPr="00CD101E">
        <w:rPr>
          <w:rFonts w:ascii="Times New Roman" w:hAnsi="Times New Roman" w:cs="Times New Roman"/>
          <w:sz w:val="28"/>
          <w:szCs w:val="28"/>
        </w:rPr>
        <w:t> України.</w:t>
      </w:r>
    </w:p>
    <w:p w14:paraId="336A2E17" w14:textId="1DEFABEF"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xml:space="preserve"> І от, лише після масштабних повеней, які мали місце на Західній Україні, Прем’єр-міністр України доручив проведення аудиту </w:t>
      </w:r>
      <w:proofErr w:type="spellStart"/>
      <w:r w:rsidRPr="00CD101E">
        <w:rPr>
          <w:rFonts w:ascii="Times New Roman" w:hAnsi="Times New Roman" w:cs="Times New Roman"/>
          <w:sz w:val="28"/>
          <w:szCs w:val="28"/>
        </w:rPr>
        <w:t>Держлісагентства</w:t>
      </w:r>
      <w:proofErr w:type="spellEnd"/>
      <w:r w:rsidRPr="00CD101E">
        <w:rPr>
          <w:rFonts w:ascii="Times New Roman" w:hAnsi="Times New Roman" w:cs="Times New Roman"/>
          <w:sz w:val="28"/>
          <w:szCs w:val="28"/>
        </w:rPr>
        <w:t xml:space="preserve"> і зміну керівників лісгоспів, які роками займали свої посади.</w:t>
      </w:r>
    </w:p>
    <w:p w14:paraId="6E90B5DC" w14:textId="0EA3A121"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xml:space="preserve"> Все ж, на моє переконання, аудит «дрібної рибки» </w:t>
      </w:r>
      <w:proofErr w:type="spellStart"/>
      <w:r w:rsidRPr="00CD101E">
        <w:rPr>
          <w:rFonts w:ascii="Times New Roman" w:hAnsi="Times New Roman" w:cs="Times New Roman"/>
          <w:sz w:val="28"/>
          <w:szCs w:val="28"/>
        </w:rPr>
        <w:t>Держлісагенства</w:t>
      </w:r>
      <w:proofErr w:type="spellEnd"/>
      <w:r w:rsidRPr="00CD101E">
        <w:rPr>
          <w:rFonts w:ascii="Times New Roman" w:hAnsi="Times New Roman" w:cs="Times New Roman"/>
          <w:sz w:val="28"/>
          <w:szCs w:val="28"/>
        </w:rPr>
        <w:t xml:space="preserve"> нічого не дасть. У порушенні вимог чинного законодавства </w:t>
      </w:r>
      <w:proofErr w:type="spellStart"/>
      <w:r w:rsidRPr="00CD101E">
        <w:rPr>
          <w:rFonts w:ascii="Times New Roman" w:hAnsi="Times New Roman" w:cs="Times New Roman"/>
          <w:sz w:val="28"/>
          <w:szCs w:val="28"/>
        </w:rPr>
        <w:t>Держлісагентство</w:t>
      </w:r>
      <w:proofErr w:type="spellEnd"/>
      <w:r w:rsidRPr="00CD101E">
        <w:rPr>
          <w:rFonts w:ascii="Times New Roman" w:hAnsi="Times New Roman" w:cs="Times New Roman"/>
          <w:sz w:val="28"/>
          <w:szCs w:val="28"/>
        </w:rPr>
        <w:t xml:space="preserve"> має </w:t>
      </w:r>
      <w:r w:rsidRPr="00CD101E">
        <w:rPr>
          <w:rFonts w:ascii="Times New Roman" w:hAnsi="Times New Roman" w:cs="Times New Roman"/>
          <w:b/>
          <w:bCs/>
          <w:sz w:val="28"/>
          <w:szCs w:val="28"/>
        </w:rPr>
        <w:t>політичну</w:t>
      </w:r>
      <w:r w:rsidRPr="00CD101E">
        <w:rPr>
          <w:rFonts w:ascii="Times New Roman" w:hAnsi="Times New Roman" w:cs="Times New Roman"/>
          <w:sz w:val="28"/>
          <w:szCs w:val="28"/>
        </w:rPr>
        <w:t> підтримку з боку Міністерства енергетики та захисту довкілля України. Тому біда криється не в Агентстві, а у Міністерстві.</w:t>
      </w:r>
    </w:p>
    <w:p w14:paraId="7DB433B7" w14:textId="2AC335B2"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xml:space="preserve"> Так, на моє звернення стосовно порушення вимог чинного законодавства щодо плати за користування мисливськими угіддями Міністерство енергетики та захисту довкілля України листом від 02.06.2020 р., що підписаний заступником міністра Іриною </w:t>
      </w:r>
      <w:proofErr w:type="spellStart"/>
      <w:r w:rsidRPr="00CD101E">
        <w:rPr>
          <w:rFonts w:ascii="Times New Roman" w:hAnsi="Times New Roman" w:cs="Times New Roman"/>
          <w:sz w:val="28"/>
          <w:szCs w:val="28"/>
        </w:rPr>
        <w:t>Ставчук</w:t>
      </w:r>
      <w:proofErr w:type="spellEnd"/>
      <w:r w:rsidRPr="00CD101E">
        <w:rPr>
          <w:rFonts w:ascii="Times New Roman" w:hAnsi="Times New Roman" w:cs="Times New Roman"/>
          <w:sz w:val="28"/>
          <w:szCs w:val="28"/>
        </w:rPr>
        <w:t xml:space="preserve">, аргументує невиконання вимог чинного законодавство </w:t>
      </w:r>
      <w:r w:rsidRPr="00CD101E">
        <w:rPr>
          <w:rFonts w:ascii="Times New Roman" w:hAnsi="Times New Roman" w:cs="Times New Roman"/>
          <w:sz w:val="28"/>
          <w:szCs w:val="28"/>
        </w:rPr>
        <w:lastRenderedPageBreak/>
        <w:t xml:space="preserve">тим, що Міністерством поданий на затвердження </w:t>
      </w:r>
      <w:proofErr w:type="spellStart"/>
      <w:r w:rsidRPr="00CD101E">
        <w:rPr>
          <w:rFonts w:ascii="Times New Roman" w:hAnsi="Times New Roman" w:cs="Times New Roman"/>
          <w:sz w:val="28"/>
          <w:szCs w:val="28"/>
        </w:rPr>
        <w:t>законопроект</w:t>
      </w:r>
      <w:proofErr w:type="spellEnd"/>
      <w:r w:rsidRPr="00CD101E">
        <w:rPr>
          <w:rFonts w:ascii="Times New Roman" w:hAnsi="Times New Roman" w:cs="Times New Roman"/>
          <w:sz w:val="28"/>
          <w:szCs w:val="28"/>
        </w:rPr>
        <w:t xml:space="preserve">, підготовлений </w:t>
      </w:r>
      <w:proofErr w:type="spellStart"/>
      <w:r w:rsidRPr="00CD101E">
        <w:rPr>
          <w:rFonts w:ascii="Times New Roman" w:hAnsi="Times New Roman" w:cs="Times New Roman"/>
          <w:sz w:val="28"/>
          <w:szCs w:val="28"/>
        </w:rPr>
        <w:t>Держлісагентством</w:t>
      </w:r>
      <w:proofErr w:type="spellEnd"/>
      <w:r w:rsidRPr="00CD101E">
        <w:rPr>
          <w:rFonts w:ascii="Times New Roman" w:hAnsi="Times New Roman" w:cs="Times New Roman"/>
          <w:sz w:val="28"/>
          <w:szCs w:val="28"/>
        </w:rPr>
        <w:t xml:space="preserve"> ще 31.01.2020 року.</w:t>
      </w:r>
    </w:p>
    <w:p w14:paraId="42FB6725" w14:textId="7CB444E0" w:rsidR="00CD101E" w:rsidRPr="00CD101E" w:rsidRDefault="00CD101E" w:rsidP="00CD101E">
      <w:pPr>
        <w:jc w:val="both"/>
        <w:rPr>
          <w:rFonts w:ascii="Times New Roman" w:hAnsi="Times New Roman" w:cs="Times New Roman"/>
          <w:b/>
          <w:bCs/>
          <w:sz w:val="28"/>
          <w:szCs w:val="28"/>
        </w:rPr>
      </w:pPr>
      <w:r w:rsidRPr="00CD101E">
        <w:rPr>
          <w:rFonts w:ascii="Times New Roman" w:hAnsi="Times New Roman" w:cs="Times New Roman"/>
          <w:sz w:val="28"/>
          <w:szCs w:val="28"/>
        </w:rPr>
        <w:t> </w:t>
      </w:r>
      <w:r w:rsidRPr="00CD101E">
        <w:rPr>
          <w:rFonts w:ascii="Times New Roman" w:hAnsi="Times New Roman" w:cs="Times New Roman"/>
          <w:b/>
          <w:bCs/>
          <w:sz w:val="28"/>
          <w:szCs w:val="28"/>
        </w:rPr>
        <w:t xml:space="preserve">Підготовка </w:t>
      </w:r>
      <w:proofErr w:type="spellStart"/>
      <w:r w:rsidRPr="00CD101E">
        <w:rPr>
          <w:rFonts w:ascii="Times New Roman" w:hAnsi="Times New Roman" w:cs="Times New Roman"/>
          <w:b/>
          <w:bCs/>
          <w:sz w:val="28"/>
          <w:szCs w:val="28"/>
        </w:rPr>
        <w:t>законопроектів</w:t>
      </w:r>
      <w:proofErr w:type="spellEnd"/>
      <w:r w:rsidRPr="00CD101E">
        <w:rPr>
          <w:rFonts w:ascii="Times New Roman" w:hAnsi="Times New Roman" w:cs="Times New Roman"/>
          <w:b/>
          <w:bCs/>
          <w:sz w:val="28"/>
          <w:szCs w:val="28"/>
        </w:rPr>
        <w:t xml:space="preserve"> до змін чинного законодавства не звільняє від виконання чинних норм законодавства</w:t>
      </w:r>
    </w:p>
    <w:p w14:paraId="373BCB71" w14:textId="288B226C"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Стаття 19 Конституції України визначає, що посадові особи повинні діяти лише на підставі, у межах повноважень та у спосіб, передбачений Конституцією. Що тут не зрозуміло? На даний час діють одні норми чинного законодавства, та його потрібно виконувати. Але впродовж п’яти років жодних зрушень у цьому напрямі так і не відбулося.</w:t>
      </w:r>
    </w:p>
    <w:p w14:paraId="0BF87B15" w14:textId="77777777"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w:t>
      </w:r>
    </w:p>
    <w:p w14:paraId="56967D9D" w14:textId="77777777"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xml:space="preserve">Не виконується імперативна вимога законодавства щодо плати за використання мисливських угідь, чим щорічно завдається збитків суспільним інтересам на суму близько 340 млн. грн. Тож, починати  Прем’єр-міністр України мусив би з Міністерства енергетики та захисту довкілля України, та лише після цього проводити аудит </w:t>
      </w:r>
      <w:proofErr w:type="spellStart"/>
      <w:r w:rsidRPr="00CD101E">
        <w:rPr>
          <w:rFonts w:ascii="Times New Roman" w:hAnsi="Times New Roman" w:cs="Times New Roman"/>
          <w:sz w:val="28"/>
          <w:szCs w:val="28"/>
        </w:rPr>
        <w:t>Держлісагентства</w:t>
      </w:r>
      <w:proofErr w:type="spellEnd"/>
      <w:r w:rsidRPr="00CD101E">
        <w:rPr>
          <w:rFonts w:ascii="Times New Roman" w:hAnsi="Times New Roman" w:cs="Times New Roman"/>
          <w:sz w:val="28"/>
          <w:szCs w:val="28"/>
        </w:rPr>
        <w:t>.</w:t>
      </w:r>
    </w:p>
    <w:p w14:paraId="39247062" w14:textId="264E6526"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Відповідно до Положення про Міністерство енергетики та захисту довкілля України (в редакції постанови Кабінету Міністрів України від 18 вересня 2019 р. № 847) до компетенції Міністерства входить формування та реалізація </w:t>
      </w:r>
      <w:r w:rsidRPr="00CD101E">
        <w:rPr>
          <w:rFonts w:ascii="Times New Roman" w:hAnsi="Times New Roman" w:cs="Times New Roman"/>
          <w:b/>
          <w:bCs/>
          <w:sz w:val="28"/>
          <w:szCs w:val="28"/>
        </w:rPr>
        <w:t>державної політики</w:t>
      </w:r>
      <w:r w:rsidRPr="00CD101E">
        <w:rPr>
          <w:rFonts w:ascii="Times New Roman" w:hAnsi="Times New Roman" w:cs="Times New Roman"/>
          <w:sz w:val="28"/>
          <w:szCs w:val="28"/>
        </w:rPr>
        <w:t>, в тому числі в галузі лісового та </w:t>
      </w:r>
      <w:r w:rsidRPr="00CD101E">
        <w:rPr>
          <w:rFonts w:ascii="Times New Roman" w:hAnsi="Times New Roman" w:cs="Times New Roman"/>
          <w:b/>
          <w:bCs/>
          <w:sz w:val="28"/>
          <w:szCs w:val="28"/>
        </w:rPr>
        <w:t>мисливського господарства</w:t>
      </w:r>
      <w:r w:rsidRPr="00CD101E">
        <w:rPr>
          <w:rFonts w:ascii="Times New Roman" w:hAnsi="Times New Roman" w:cs="Times New Roman"/>
          <w:sz w:val="28"/>
          <w:szCs w:val="28"/>
        </w:rPr>
        <w:t>.</w:t>
      </w:r>
    </w:p>
    <w:p w14:paraId="45F81FBD" w14:textId="77777777"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Політика</w:t>
      </w:r>
    </w:p>
    <w:p w14:paraId="58193319" w14:textId="0FE8FFC7"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Відповідно до наказу Національного агентства з питань державної служби від 05.08.2016 року № 158 «Про затвердження Загальних правил етичної поведінки державних службовців та посадових осіб місцевого самоврядування» визначається, що основною метою діяльності державних службовців і посадових осіб місцевого самоврядування є служіння народу України та територіальній громаді, охорона та сприяння реалізації прав, свобод</w:t>
      </w:r>
      <w:r w:rsidRPr="00CD101E">
        <w:rPr>
          <w:rFonts w:ascii="Times New Roman" w:hAnsi="Times New Roman" w:cs="Times New Roman"/>
          <w:b/>
          <w:bCs/>
          <w:sz w:val="28"/>
          <w:szCs w:val="28"/>
        </w:rPr>
        <w:t> і законних інтересів людини і громадянина. </w:t>
      </w:r>
      <w:r w:rsidRPr="00CD101E">
        <w:rPr>
          <w:rFonts w:ascii="Times New Roman" w:hAnsi="Times New Roman" w:cs="Times New Roman"/>
          <w:sz w:val="28"/>
          <w:szCs w:val="28"/>
        </w:rPr>
        <w:t>Державні службовці та посадові особи місцевого самоврядування при виконанні посадових обов’язків повинні діяти лише на підставі, у межах повноважень та у спосіб, що передбачені Конституцією та </w:t>
      </w:r>
      <w:r w:rsidRPr="00CD101E">
        <w:rPr>
          <w:rFonts w:ascii="Times New Roman" w:hAnsi="Times New Roman" w:cs="Times New Roman"/>
          <w:b/>
          <w:bCs/>
          <w:sz w:val="28"/>
          <w:szCs w:val="28"/>
        </w:rPr>
        <w:t>законами</w:t>
      </w:r>
      <w:r w:rsidRPr="00CD101E">
        <w:rPr>
          <w:rFonts w:ascii="Times New Roman" w:hAnsi="Times New Roman" w:cs="Times New Roman"/>
          <w:sz w:val="28"/>
          <w:szCs w:val="28"/>
        </w:rPr>
        <w:t> України, а також міжнародними договорами, згода на обов’язковість яких надана Верховною Радою України.</w:t>
      </w:r>
    </w:p>
    <w:p w14:paraId="3C371B63" w14:textId="76C57366" w:rsidR="00CD101E" w:rsidRPr="00CD101E" w:rsidRDefault="00CD101E" w:rsidP="00CD101E">
      <w:pPr>
        <w:jc w:val="both"/>
        <w:rPr>
          <w:rFonts w:ascii="Times New Roman" w:hAnsi="Times New Roman" w:cs="Times New Roman"/>
          <w:b/>
          <w:bCs/>
          <w:sz w:val="28"/>
          <w:szCs w:val="28"/>
        </w:rPr>
      </w:pPr>
      <w:r w:rsidRPr="00CD101E">
        <w:rPr>
          <w:rFonts w:ascii="Times New Roman" w:hAnsi="Times New Roman" w:cs="Times New Roman"/>
          <w:sz w:val="28"/>
          <w:szCs w:val="28"/>
        </w:rPr>
        <w:t> </w:t>
      </w:r>
      <w:r w:rsidRPr="00CD101E">
        <w:rPr>
          <w:rFonts w:ascii="Times New Roman" w:hAnsi="Times New Roman" w:cs="Times New Roman"/>
          <w:b/>
          <w:bCs/>
          <w:sz w:val="28"/>
          <w:szCs w:val="28"/>
        </w:rPr>
        <w:t>Чому за набагато менші зловживання притягають до відповідальності, а заподіяних мільярдних збитків «не помічають»?</w:t>
      </w:r>
    </w:p>
    <w:p w14:paraId="2AA3FF4E" w14:textId="4FD07EC9"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xml:space="preserve"> Діяльність заступниці Міністра енергетики та захисту довкілля України Ірини </w:t>
      </w:r>
      <w:proofErr w:type="spellStart"/>
      <w:r w:rsidRPr="00CD101E">
        <w:rPr>
          <w:rFonts w:ascii="Times New Roman" w:hAnsi="Times New Roman" w:cs="Times New Roman"/>
          <w:sz w:val="28"/>
          <w:szCs w:val="28"/>
        </w:rPr>
        <w:t>Ставчук</w:t>
      </w:r>
      <w:proofErr w:type="spellEnd"/>
      <w:r w:rsidRPr="00CD101E">
        <w:rPr>
          <w:rFonts w:ascii="Times New Roman" w:hAnsi="Times New Roman" w:cs="Times New Roman"/>
          <w:sz w:val="28"/>
          <w:szCs w:val="28"/>
        </w:rPr>
        <w:t xml:space="preserve">, особливо враховуючи її «аргументацію» причин невиконання вимог </w:t>
      </w:r>
      <w:r w:rsidRPr="00CD101E">
        <w:rPr>
          <w:rFonts w:ascii="Times New Roman" w:hAnsi="Times New Roman" w:cs="Times New Roman"/>
          <w:sz w:val="28"/>
          <w:szCs w:val="28"/>
        </w:rPr>
        <w:lastRenderedPageBreak/>
        <w:t>чинного законодавства не відповідає принципам етичної поведінки державних службовців і посадових осіб місцевого самоврядування. Тому її дії відповідно до частини першої статті 11 Закону України </w:t>
      </w:r>
      <w:r w:rsidRPr="00CD101E">
        <w:rPr>
          <w:rFonts w:ascii="Times New Roman" w:hAnsi="Times New Roman" w:cs="Times New Roman"/>
          <w:b/>
          <w:bCs/>
          <w:sz w:val="28"/>
          <w:szCs w:val="28"/>
        </w:rPr>
        <w:t>«Про запобігання корупції»</w:t>
      </w:r>
      <w:r w:rsidRPr="00CD101E">
        <w:rPr>
          <w:rFonts w:ascii="Times New Roman" w:hAnsi="Times New Roman" w:cs="Times New Roman"/>
          <w:sz w:val="28"/>
          <w:szCs w:val="28"/>
        </w:rPr>
        <w:t> </w:t>
      </w:r>
      <w:hyperlink r:id="rId17" w:history="1">
        <w:r w:rsidRPr="00CD101E">
          <w:rPr>
            <w:rStyle w:val="ae"/>
            <w:rFonts w:ascii="Times New Roman" w:hAnsi="Times New Roman" w:cs="Times New Roman"/>
            <w:b/>
            <w:bCs/>
            <w:sz w:val="28"/>
            <w:szCs w:val="28"/>
          </w:rPr>
          <w:t>повинні бути розглянуті НАЗК</w:t>
        </w:r>
      </w:hyperlink>
      <w:r w:rsidRPr="00CD101E">
        <w:rPr>
          <w:rFonts w:ascii="Times New Roman" w:hAnsi="Times New Roman" w:cs="Times New Roman"/>
          <w:sz w:val="28"/>
          <w:szCs w:val="28"/>
        </w:rPr>
        <w:t>.</w:t>
      </w:r>
    </w:p>
    <w:p w14:paraId="626F57D5" w14:textId="0C9CCF32"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xml:space="preserve"> За набагато менші зловживання правоохоронні органи притягують до відповідальності екс-міністра Омеляна, який зменшив портовий збір на 20%, а збитки становили 30 млн. грн. Заступниця міністра Ірина </w:t>
      </w:r>
      <w:proofErr w:type="spellStart"/>
      <w:r w:rsidRPr="00CD101E">
        <w:rPr>
          <w:rFonts w:ascii="Times New Roman" w:hAnsi="Times New Roman" w:cs="Times New Roman"/>
          <w:sz w:val="28"/>
          <w:szCs w:val="28"/>
        </w:rPr>
        <w:t>Ставчук</w:t>
      </w:r>
      <w:proofErr w:type="spellEnd"/>
      <w:r w:rsidRPr="00CD101E">
        <w:rPr>
          <w:rFonts w:ascii="Times New Roman" w:hAnsi="Times New Roman" w:cs="Times New Roman"/>
          <w:sz w:val="28"/>
          <w:szCs w:val="28"/>
        </w:rPr>
        <w:t xml:space="preserve"> взагалі на 100% відмінила (знизила) вимоги законодавства про платність мисливських угідь.</w:t>
      </w:r>
    </w:p>
    <w:p w14:paraId="0A44DC15" w14:textId="3DE686DC"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xml:space="preserve"> Суспільству вкотре пообіцяли, що після реформування Феміда нарешті затягне пов’язку на очі та буде неупередженою стосовно всіх – як діючих, так і колишніх чиновників. Тож правоохоронні органи та Прем’єр-міністр України повинні зацікавитись діями Ірини </w:t>
      </w:r>
      <w:proofErr w:type="spellStart"/>
      <w:r w:rsidRPr="00CD101E">
        <w:rPr>
          <w:rFonts w:ascii="Times New Roman" w:hAnsi="Times New Roman" w:cs="Times New Roman"/>
          <w:sz w:val="28"/>
          <w:szCs w:val="28"/>
        </w:rPr>
        <w:t>Ставчук</w:t>
      </w:r>
      <w:proofErr w:type="spellEnd"/>
      <w:r w:rsidRPr="00CD101E">
        <w:rPr>
          <w:rFonts w:ascii="Times New Roman" w:hAnsi="Times New Roman" w:cs="Times New Roman"/>
          <w:sz w:val="28"/>
          <w:szCs w:val="28"/>
        </w:rPr>
        <w:t xml:space="preserve">. На моє переконання, якщо б правоохоронці та органи державної влади працювали дійсно ефективно, то підписаний міністром Омеляном наказ мав би бути скасований в стислі терміни, а не після зміни Президента України та складу Верховної Ради. На даний час влада також повинна взятись до роботи та переглянути рішення (бездіяльність) Ірини </w:t>
      </w:r>
      <w:proofErr w:type="spellStart"/>
      <w:r w:rsidRPr="00CD101E">
        <w:rPr>
          <w:rFonts w:ascii="Times New Roman" w:hAnsi="Times New Roman" w:cs="Times New Roman"/>
          <w:sz w:val="28"/>
          <w:szCs w:val="28"/>
        </w:rPr>
        <w:t>Ставчук</w:t>
      </w:r>
      <w:proofErr w:type="spellEnd"/>
      <w:r w:rsidRPr="00CD101E">
        <w:rPr>
          <w:rFonts w:ascii="Times New Roman" w:hAnsi="Times New Roman" w:cs="Times New Roman"/>
          <w:sz w:val="28"/>
          <w:szCs w:val="28"/>
        </w:rPr>
        <w:t>.</w:t>
      </w:r>
    </w:p>
    <w:p w14:paraId="53BC3788" w14:textId="24CF4067"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xml:space="preserve"> Не маючи політичної підтримки у виконавчій гілці влади щодо виконання вимог чинного законодавства, Голова </w:t>
      </w:r>
      <w:proofErr w:type="spellStart"/>
      <w:r w:rsidRPr="00CD101E">
        <w:rPr>
          <w:rFonts w:ascii="Times New Roman" w:hAnsi="Times New Roman" w:cs="Times New Roman"/>
          <w:sz w:val="28"/>
          <w:szCs w:val="28"/>
        </w:rPr>
        <w:t>Держлісагенства</w:t>
      </w:r>
      <w:proofErr w:type="spellEnd"/>
      <w:r w:rsidRPr="00CD101E">
        <w:rPr>
          <w:rFonts w:ascii="Times New Roman" w:hAnsi="Times New Roman" w:cs="Times New Roman"/>
          <w:sz w:val="28"/>
          <w:szCs w:val="28"/>
        </w:rPr>
        <w:t xml:space="preserve"> нещодавно заявляв про те, що протягом останніх п’яти років лісове господарство взагалі не розвивалося. З такими підходами Міністерства, яке блокує виконання вимог законодавства, за яким </w:t>
      </w:r>
      <w:proofErr w:type="spellStart"/>
      <w:r w:rsidRPr="00CD101E">
        <w:rPr>
          <w:rFonts w:ascii="Times New Roman" w:hAnsi="Times New Roman" w:cs="Times New Roman"/>
          <w:sz w:val="28"/>
          <w:szCs w:val="28"/>
        </w:rPr>
        <w:t>Держлісагентство</w:t>
      </w:r>
      <w:proofErr w:type="spellEnd"/>
      <w:r w:rsidRPr="00CD101E">
        <w:rPr>
          <w:rFonts w:ascii="Times New Roman" w:hAnsi="Times New Roman" w:cs="Times New Roman"/>
          <w:sz w:val="28"/>
          <w:szCs w:val="28"/>
        </w:rPr>
        <w:t xml:space="preserve"> щорічно мало б отримувати біля 340 млн. грн. за наданий у користування </w:t>
      </w:r>
      <w:proofErr w:type="spellStart"/>
      <w:r w:rsidRPr="00CD101E">
        <w:rPr>
          <w:rFonts w:ascii="Times New Roman" w:hAnsi="Times New Roman" w:cs="Times New Roman"/>
          <w:sz w:val="28"/>
          <w:szCs w:val="28"/>
        </w:rPr>
        <w:t>держлісфонд</w:t>
      </w:r>
      <w:proofErr w:type="spellEnd"/>
      <w:r w:rsidRPr="00CD101E">
        <w:rPr>
          <w:rFonts w:ascii="Times New Roman" w:hAnsi="Times New Roman" w:cs="Times New Roman"/>
          <w:sz w:val="28"/>
          <w:szCs w:val="28"/>
        </w:rPr>
        <w:t xml:space="preserve">, розвитку дійсно не буде. Зате </w:t>
      </w:r>
      <w:proofErr w:type="spellStart"/>
      <w:r w:rsidRPr="00CD101E">
        <w:rPr>
          <w:rFonts w:ascii="Times New Roman" w:hAnsi="Times New Roman" w:cs="Times New Roman"/>
          <w:sz w:val="28"/>
          <w:szCs w:val="28"/>
        </w:rPr>
        <w:t>триватеме</w:t>
      </w:r>
      <w:proofErr w:type="spellEnd"/>
      <w:r w:rsidRPr="00CD101E">
        <w:rPr>
          <w:rFonts w:ascii="Times New Roman" w:hAnsi="Times New Roman" w:cs="Times New Roman"/>
          <w:sz w:val="28"/>
          <w:szCs w:val="28"/>
        </w:rPr>
        <w:t xml:space="preserve"> незаконна вирубка лісів, а екоцид стане звичним явищем.</w:t>
      </w:r>
    </w:p>
    <w:p w14:paraId="24383EF0" w14:textId="3E26B928"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У засобах масової інформації України мною опубліковано 12 статей, які висвітлюють проблему неефективності та можливих корупційних проявів у галузі мисливського господарства. Відповідно до норм Закону України «Про запобігання корупції» публікації у засобах масової інформації належать до </w:t>
      </w:r>
      <w:r w:rsidRPr="00CD101E">
        <w:rPr>
          <w:rFonts w:ascii="Times New Roman" w:hAnsi="Times New Roman" w:cs="Times New Roman"/>
          <w:b/>
          <w:bCs/>
          <w:i/>
          <w:iCs/>
          <w:sz w:val="28"/>
          <w:szCs w:val="28"/>
        </w:rPr>
        <w:t>зовнішніх каналів повідомлення</w:t>
      </w:r>
      <w:r w:rsidRPr="00CD101E">
        <w:rPr>
          <w:rFonts w:ascii="Times New Roman" w:hAnsi="Times New Roman" w:cs="Times New Roman"/>
          <w:sz w:val="28"/>
          <w:szCs w:val="28"/>
        </w:rPr>
        <w:t>, й повинні розглядатись компетентними органами. А інформація про стан розгляду повинна надаватись у десятиденний термін заявнику.</w:t>
      </w:r>
    </w:p>
    <w:p w14:paraId="6D5AB74A" w14:textId="6E99FEC2" w:rsidR="00CD101E" w:rsidRPr="00CD101E" w:rsidRDefault="00CD101E" w:rsidP="00CD101E">
      <w:pPr>
        <w:jc w:val="both"/>
        <w:rPr>
          <w:rFonts w:ascii="Times New Roman" w:hAnsi="Times New Roman" w:cs="Times New Roman"/>
          <w:b/>
          <w:bCs/>
          <w:sz w:val="28"/>
          <w:szCs w:val="28"/>
        </w:rPr>
      </w:pPr>
      <w:r w:rsidRPr="00CD101E">
        <w:rPr>
          <w:rFonts w:ascii="Times New Roman" w:hAnsi="Times New Roman" w:cs="Times New Roman"/>
          <w:sz w:val="28"/>
          <w:szCs w:val="28"/>
        </w:rPr>
        <w:t> </w:t>
      </w:r>
      <w:r w:rsidRPr="00CD101E">
        <w:rPr>
          <w:rFonts w:ascii="Times New Roman" w:hAnsi="Times New Roman" w:cs="Times New Roman"/>
          <w:b/>
          <w:bCs/>
          <w:sz w:val="28"/>
          <w:szCs w:val="28"/>
        </w:rPr>
        <w:t>13 відкритих кримінальних проваджень за моїми заявами</w:t>
      </w:r>
    </w:p>
    <w:p w14:paraId="61FA057B" w14:textId="26A5B53D"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Не відповідаючи у публічній площині та не подаючи відповідні судові позови, органи публічного управління тим самим підтверджують достовірність поданої мною інформації. Вони показують і те, що для них честь, гідність і ділова репутація значення не мають.</w:t>
      </w:r>
    </w:p>
    <w:p w14:paraId="5D37A148" w14:textId="376B338F"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lastRenderedPageBreak/>
        <w:t> За моїми заявами </w:t>
      </w:r>
      <w:hyperlink r:id="rId18" w:history="1">
        <w:r w:rsidRPr="00CD101E">
          <w:rPr>
            <w:rStyle w:val="ae"/>
            <w:rFonts w:ascii="Times New Roman" w:hAnsi="Times New Roman" w:cs="Times New Roman"/>
            <w:b/>
            <w:bCs/>
            <w:sz w:val="28"/>
            <w:szCs w:val="28"/>
          </w:rPr>
          <w:t>відкрито 13 кримінальних проваджень</w:t>
        </w:r>
      </w:hyperlink>
      <w:r w:rsidRPr="00CD101E">
        <w:rPr>
          <w:rFonts w:ascii="Times New Roman" w:hAnsi="Times New Roman" w:cs="Times New Roman"/>
          <w:sz w:val="28"/>
          <w:szCs w:val="28"/>
        </w:rPr>
        <w:t>, які на даний час знаходяться на стадії розслідування.</w:t>
      </w:r>
    </w:p>
    <w:p w14:paraId="5ADE1642" w14:textId="3E755C85"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За моїми зверненнями правоохоронні органи розслідують 13 кримінальних справ за попередньою кваліфікацією </w:t>
      </w:r>
      <w:r w:rsidRPr="00CD101E">
        <w:rPr>
          <w:rFonts w:ascii="Times New Roman" w:hAnsi="Times New Roman" w:cs="Times New Roman"/>
          <w:b/>
          <w:bCs/>
          <w:i/>
          <w:iCs/>
          <w:sz w:val="28"/>
          <w:szCs w:val="28"/>
        </w:rPr>
        <w:t>зловживання владою або службовим становищем</w:t>
      </w:r>
      <w:r w:rsidRPr="00CD101E">
        <w:rPr>
          <w:rFonts w:ascii="Times New Roman" w:hAnsi="Times New Roman" w:cs="Times New Roman"/>
          <w:sz w:val="28"/>
          <w:szCs w:val="28"/>
        </w:rPr>
        <w:t> (ст. 364 КК України). Заради об’єктивності  варто зазначити, що на даний час слідчі дійсно працюють. Закарпатське НДЕКЦ МВС України проводить судово-бухгалтерську експертизу. Львівське НДІСЕ проводить судово-економічну експертизу щодо можливого заниження середньо-ринкової вартості мисливських угідь.</w:t>
      </w:r>
    </w:p>
    <w:p w14:paraId="1508CBC7" w14:textId="77777777"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 </w:t>
      </w:r>
    </w:p>
    <w:p w14:paraId="0D7E570E" w14:textId="77777777" w:rsidR="00CD101E" w:rsidRPr="00CD101E" w:rsidRDefault="00CD101E" w:rsidP="00CD101E">
      <w:pPr>
        <w:jc w:val="both"/>
        <w:rPr>
          <w:rFonts w:ascii="Times New Roman" w:hAnsi="Times New Roman" w:cs="Times New Roman"/>
          <w:sz w:val="28"/>
          <w:szCs w:val="28"/>
        </w:rPr>
      </w:pPr>
      <w:r w:rsidRPr="00CD101E">
        <w:rPr>
          <w:rFonts w:ascii="Times New Roman" w:hAnsi="Times New Roman" w:cs="Times New Roman"/>
          <w:sz w:val="28"/>
          <w:szCs w:val="28"/>
        </w:rPr>
        <w:t>Відповідно до вимог законодавства я обізнаний про кримінальну  відповідальність згідно зі ст. 383 КК України за завідомо неправдиве повідомлення про вчинення злочину. До цього часу мені не пред’являли по цьому питанні звинувачення. Тож пропоную Службі безпеки України у межах анонсованого у засобах масової інформації розслідування кримінальної справи про можливий екоцид в Івано-Франківській області долучити ці матеріали. Вони допоможуть установити можливі зловживання деяких службових осіб органів публічного управління, до компетенції яких входить управління у галузі тваринного світу. У разі необхідності, для об’єктивного розслідування я також готовий надати додаткові пояснення, коментарі та аргументи.</w:t>
      </w:r>
    </w:p>
    <w:p w14:paraId="21EA1E30" w14:textId="77777777" w:rsidR="00CD101E" w:rsidRPr="00CD101E" w:rsidRDefault="00CD101E" w:rsidP="00CD101E">
      <w:pPr>
        <w:jc w:val="both"/>
        <w:rPr>
          <w:rFonts w:ascii="Times New Roman" w:hAnsi="Times New Roman" w:cs="Times New Roman"/>
          <w:sz w:val="28"/>
          <w:szCs w:val="28"/>
        </w:rPr>
      </w:pPr>
    </w:p>
    <w:sectPr w:rsidR="00CD101E" w:rsidRPr="00CD101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715D7"/>
    <w:multiLevelType w:val="multilevel"/>
    <w:tmpl w:val="20DE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9423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AD"/>
    <w:rsid w:val="000A1815"/>
    <w:rsid w:val="008C4BAD"/>
    <w:rsid w:val="00A93D6E"/>
    <w:rsid w:val="00B278DA"/>
    <w:rsid w:val="00B27956"/>
    <w:rsid w:val="00CD10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19764"/>
  <w15:chartTrackingRefBased/>
  <w15:docId w15:val="{C5FEBE7F-6B57-496A-8D13-D100DAE2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C4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C4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C4BA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C4BA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C4BA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C4BA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C4BA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4BA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C4BA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4BA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C4BA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C4BA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C4BA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C4BA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C4BA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C4BAD"/>
    <w:rPr>
      <w:rFonts w:eastAsiaTheme="majorEastAsia" w:cstheme="majorBidi"/>
      <w:color w:val="595959" w:themeColor="text1" w:themeTint="A6"/>
    </w:rPr>
  </w:style>
  <w:style w:type="character" w:customStyle="1" w:styleId="80">
    <w:name w:val="Заголовок 8 Знак"/>
    <w:basedOn w:val="a0"/>
    <w:link w:val="8"/>
    <w:uiPriority w:val="9"/>
    <w:semiHidden/>
    <w:rsid w:val="008C4BA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C4BAD"/>
    <w:rPr>
      <w:rFonts w:eastAsiaTheme="majorEastAsia" w:cstheme="majorBidi"/>
      <w:color w:val="272727" w:themeColor="text1" w:themeTint="D8"/>
    </w:rPr>
  </w:style>
  <w:style w:type="paragraph" w:styleId="a3">
    <w:name w:val="Title"/>
    <w:basedOn w:val="a"/>
    <w:next w:val="a"/>
    <w:link w:val="a4"/>
    <w:uiPriority w:val="10"/>
    <w:qFormat/>
    <w:rsid w:val="008C4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C4B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BA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C4BA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C4BAD"/>
    <w:pPr>
      <w:spacing w:before="160"/>
      <w:jc w:val="center"/>
    </w:pPr>
    <w:rPr>
      <w:i/>
      <w:iCs/>
      <w:color w:val="404040" w:themeColor="text1" w:themeTint="BF"/>
    </w:rPr>
  </w:style>
  <w:style w:type="character" w:customStyle="1" w:styleId="a8">
    <w:name w:val="Цитата Знак"/>
    <w:basedOn w:val="a0"/>
    <w:link w:val="a7"/>
    <w:uiPriority w:val="29"/>
    <w:rsid w:val="008C4BAD"/>
    <w:rPr>
      <w:i/>
      <w:iCs/>
      <w:color w:val="404040" w:themeColor="text1" w:themeTint="BF"/>
    </w:rPr>
  </w:style>
  <w:style w:type="paragraph" w:styleId="a9">
    <w:name w:val="List Paragraph"/>
    <w:basedOn w:val="a"/>
    <w:uiPriority w:val="34"/>
    <w:qFormat/>
    <w:rsid w:val="008C4BAD"/>
    <w:pPr>
      <w:ind w:left="720"/>
      <w:contextualSpacing/>
    </w:pPr>
  </w:style>
  <w:style w:type="character" w:styleId="aa">
    <w:name w:val="Intense Emphasis"/>
    <w:basedOn w:val="a0"/>
    <w:uiPriority w:val="21"/>
    <w:qFormat/>
    <w:rsid w:val="008C4BAD"/>
    <w:rPr>
      <w:i/>
      <w:iCs/>
      <w:color w:val="0F4761" w:themeColor="accent1" w:themeShade="BF"/>
    </w:rPr>
  </w:style>
  <w:style w:type="paragraph" w:styleId="ab">
    <w:name w:val="Intense Quote"/>
    <w:basedOn w:val="a"/>
    <w:next w:val="a"/>
    <w:link w:val="ac"/>
    <w:uiPriority w:val="30"/>
    <w:qFormat/>
    <w:rsid w:val="008C4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C4BAD"/>
    <w:rPr>
      <w:i/>
      <w:iCs/>
      <w:color w:val="0F4761" w:themeColor="accent1" w:themeShade="BF"/>
    </w:rPr>
  </w:style>
  <w:style w:type="character" w:styleId="ad">
    <w:name w:val="Intense Reference"/>
    <w:basedOn w:val="a0"/>
    <w:uiPriority w:val="32"/>
    <w:qFormat/>
    <w:rsid w:val="008C4BAD"/>
    <w:rPr>
      <w:b/>
      <w:bCs/>
      <w:smallCaps/>
      <w:color w:val="0F4761" w:themeColor="accent1" w:themeShade="BF"/>
      <w:spacing w:val="5"/>
    </w:rPr>
  </w:style>
  <w:style w:type="character" w:styleId="ae">
    <w:name w:val="Hyperlink"/>
    <w:basedOn w:val="a0"/>
    <w:uiPriority w:val="99"/>
    <w:unhideWhenUsed/>
    <w:rsid w:val="00CD101E"/>
    <w:rPr>
      <w:color w:val="467886" w:themeColor="hyperlink"/>
      <w:u w:val="single"/>
    </w:rPr>
  </w:style>
  <w:style w:type="character" w:styleId="af">
    <w:name w:val="Unresolved Mention"/>
    <w:basedOn w:val="a0"/>
    <w:uiPriority w:val="99"/>
    <w:semiHidden/>
    <w:unhideWhenUsed/>
    <w:rsid w:val="00CD1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lneslovo.com/%d0%b7%d0%b5%d0%bc%d0%b5%d0%bb%d1%8c%d0%bd%d0%be-%d0%bc%d0%b8%d1%81%d0%bb%d0%b8%d0%b2%d1%81%d1%8c%d0%ba%d0%b8%d0%b9-%d0%b4%d0%b5%d1%80%d0%b8%d0%b1%d0%b0%d0%bd-%d0%bf%d0%be-%d1%96%d0%b2%d0%b0%d0%bd/" TargetMode="External"/><Relationship Id="rId18" Type="http://schemas.openxmlformats.org/officeDocument/2006/relationships/hyperlink" Target="https://vilneslovo.com/%d0%b4%d1%96%d1%8f%d0%bb%d1%8c%d0%bd%d1%96%d1%81%d1%82%d1%8c-%d0%b2%d0%b8%d0%ba%d1%80%d0%b8%d0%b2%d0%b0%d1%87%d1%96%d0%b2-%d0%bf%d1%80%d0%b0%d0%b2%d0%be%d0%b7%d0%b0%d1%81%d1%82%d0%be%d1%81%d1%83%d0%b2/" TargetMode="External"/><Relationship Id="rId3" Type="http://schemas.openxmlformats.org/officeDocument/2006/relationships/settings" Target="settings.xml"/><Relationship Id="rId7" Type="http://schemas.openxmlformats.org/officeDocument/2006/relationships/hyperlink" Target="https://vilneslovo.com/%d1%84%d0%b0%d1%80%d0%b8%d1%81%d0%b5%d1%97-%d1%82%d0%b0-%d0%ba%d0%bd%d0%b8%d0%b6%d0%bd%d0%b8%d0%ba%d0%b8-%d1%81%d1%83%d1%87%d0%b0%d1%81%d0%bd%d0%be%d0%b3%d0%be-%d0%bf%d1%83%d0%b1%d0%bb%d1%96%d1%87/" TargetMode="External"/><Relationship Id="rId12" Type="http://schemas.openxmlformats.org/officeDocument/2006/relationships/hyperlink" Target="https://vilneslovo.com/%d1%82%d1%96%d0%bd%d1%8c%d0%be%d0%b2%d0%b5-%d0%b2%d0%b8%d0%ba%d0%be%d1%80%d0%b8%d1%81%d1%82%d0%b0%d0%bd%d0%bd%d1%8f-%d0%bc%d0%b8%d1%81%d0%bb%d0%b8%d0%b2%d1%81%d1%8c%d0%ba%d0%b8%d1%85-%d1%83%d0%b3/" TargetMode="External"/><Relationship Id="rId17" Type="http://schemas.openxmlformats.org/officeDocument/2006/relationships/hyperlink" Target="https://vilneslovo.com/%d1%87%d0%be%d0%bc%d1%83-%d0%bd%d0%b0%d0%b7%d0%ba-%d1%96-%d0%bd%d0%b0%d0%b1%d1%83-%d0%bd%d0%b5-%d0%bf%d0%be%d0%bc%d1%96%d1%87%d0%b0%d1%8e%d1%82%d1%8c-%d0%bc%d1%96%d0%bb%d1%8c%d1%8f%d1%80%d0%b4%d0%bd/" TargetMode="External"/><Relationship Id="rId2" Type="http://schemas.openxmlformats.org/officeDocument/2006/relationships/styles" Target="styles.xml"/><Relationship Id="rId16" Type="http://schemas.openxmlformats.org/officeDocument/2006/relationships/hyperlink" Target="https://vilneslovo.com/%d0%b5%d0%ba%d0%be%d1%86%d0%b8%d0%b4-%d0%bb%d0%b8%d1%88%d0%b5-%d0%be%d0%b4%d0%bd%d0%b0-%d0%b7-%d0%bf%d1%80%d0%b8%d1%87%d0%b8%d0%bd-%d1%80%d1%83%d0%b9%d0%bd%d1%96%d0%b2%d0%bd%d0%b8%d1%8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ilneslovo.com/%d0%b5%d0%ba%d0%be%d1%86%d0%b8%d0%b4-%d0%bb%d0%b8%d1%88%d0%b5-%d0%be%d0%b4%d0%bd%d0%b0-%d0%b7-%d0%bf%d1%80%d0%b8%d1%87%d0%b8%d0%bd-%d1%80%d1%83%d0%b9%d0%bd%d1%96%d0%b2%d0%bd%d0%b8%d1%85/" TargetMode="External"/><Relationship Id="rId11" Type="http://schemas.openxmlformats.org/officeDocument/2006/relationships/hyperlink" Target="https://vilneslovo.com/%d0%b2%d1%96%d0%b9%d0%bd%d0%b0-%d1%96%d0%b2%d0%b0%d0%bd%d0%be-%d1%84%d1%80%d0%b0%d0%bd%d0%ba%d1%96%d0%b2%d1%81%d1%8c%d0%ba%d0%be%d1%97-%d0%be%d0%b1%d0%bb%d1%80%d0%b0%d0%b4%d0%b8/" TargetMode="External"/><Relationship Id="rId5" Type="http://schemas.openxmlformats.org/officeDocument/2006/relationships/hyperlink" Target="https://doi.org/10.5281/zenodo.17924905" TargetMode="External"/><Relationship Id="rId15" Type="http://schemas.openxmlformats.org/officeDocument/2006/relationships/hyperlink" Target="https://vilneslovo.com/%d0%b2-%d1%83%d0%ba%d1%80%d0%b0%d1%97%d0%bd%d1%96-%d0%bc%d0%b0%d1%94-%d0%b1%d1%83%d1%82%d0%b8-%d0%b1%d0%b0%d0%b7%d0%b0-%d0%b4%d0%b0%d0%bd%d0%b8%d1%85-%d0%bc%d0%b8%d1%81%d0%bb%d0%b8%d0%b2%d0%b5/"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lneslovo.com/%d0%bf%d1%80%d0%b8%d0%ba%d0%b0%d1%80%d0%bf%d0%b0%d1%82%d1%82%d1%8f-%d0%b1%d0%be%d1%80%d0%be%d1%82%d1%8c%d0%b1%d0%b0-%d0%b7-%d0%ba%d0%be%d1%80%d1%83%d0%bf%d1%86%d1%96%d1%94%d1%8e/" TargetMode="External"/><Relationship Id="rId14" Type="http://schemas.openxmlformats.org/officeDocument/2006/relationships/hyperlink" Target="https://vilneslovo.com/%d0%b0%d0%b4%d0%bc%d1%96%d0%bd%d1%96%d1%81%d1%82%d1%80%d0%b0%d1%82%d0%b8%d0%b2%d0%bd%d1%96-%d0%bf%d0%be%d1%81%d0%bb%d1%83%d0%b3%d0%b8-%d0%b2-%d0%b3%d0%b0%d0%bb%d1%83%d0%b7%d1%96-%d0%bc%d0%b8%d1%8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10644</Words>
  <Characters>6068</Characters>
  <Application>Microsoft Office Word</Application>
  <DocSecurity>0</DocSecurity>
  <Lines>50</Lines>
  <Paragraphs>33</Paragraphs>
  <ScaleCrop>false</ScaleCrop>
  <Company/>
  <LinksUpToDate>false</LinksUpToDate>
  <CharactersWithSpaces>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2025-12-13T22:17:00Z</dcterms:created>
  <dcterms:modified xsi:type="dcterms:W3CDTF">2025-12-13T22:26:00Z</dcterms:modified>
</cp:coreProperties>
</file>